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20A2" w:rsidRDefault="002720A2">
      <w:pPr>
        <w:pStyle w:val="BodyText"/>
        <w:spacing w:before="10"/>
        <w:rPr>
          <w:rFonts w:ascii="Times New Roman"/>
          <w:sz w:val="6"/>
        </w:rPr>
      </w:pPr>
    </w:p>
    <w:p w:rsidR="002720A2" w:rsidRDefault="0081764C">
      <w:pPr>
        <w:pStyle w:val="BodyText"/>
        <w:ind w:left="118"/>
        <w:rPr>
          <w:rFonts w:ascii="Times New Roman"/>
          <w:sz w:val="20"/>
        </w:rPr>
      </w:pPr>
      <w:r>
        <w:t>Restore Calcium &amp; Lime</w:t>
      </w:r>
      <w:r>
        <w:rPr>
          <w:spacing w:val="-5"/>
        </w:rPr>
        <w:t xml:space="preserve"> </w:t>
      </w:r>
      <w:r>
        <w:t>Remover</w:t>
      </w:r>
    </w:p>
    <w:p w:rsidR="002720A2" w:rsidRDefault="00A67732">
      <w:pPr>
        <w:tabs>
          <w:tab w:val="left" w:pos="3909"/>
        </w:tabs>
        <w:ind w:left="118"/>
        <w:rPr>
          <w:sz w:val="18"/>
        </w:rPr>
      </w:pPr>
      <w:r>
        <w:rPr>
          <w:b/>
          <w:sz w:val="18"/>
        </w:rPr>
        <w:t>Issue</w:t>
      </w:r>
      <w:r>
        <w:rPr>
          <w:b/>
          <w:spacing w:val="-1"/>
          <w:sz w:val="18"/>
        </w:rPr>
        <w:t xml:space="preserve"> </w:t>
      </w:r>
      <w:r>
        <w:rPr>
          <w:b/>
          <w:sz w:val="18"/>
        </w:rPr>
        <w:t>Date</w:t>
      </w:r>
      <w:r>
        <w:rPr>
          <w:b/>
          <w:spacing w:val="48"/>
          <w:sz w:val="18"/>
        </w:rPr>
        <w:t xml:space="preserve"> </w:t>
      </w:r>
      <w:r>
        <w:rPr>
          <w:sz w:val="18"/>
        </w:rPr>
        <w:t>18-Aug-2015</w:t>
      </w:r>
      <w:r>
        <w:rPr>
          <w:sz w:val="18"/>
        </w:rPr>
        <w:tab/>
      </w:r>
      <w:r>
        <w:rPr>
          <w:b/>
          <w:sz w:val="18"/>
        </w:rPr>
        <w:t>Revision Date</w:t>
      </w:r>
      <w:r>
        <w:rPr>
          <w:b/>
          <w:spacing w:val="30"/>
          <w:sz w:val="18"/>
        </w:rPr>
        <w:t xml:space="preserve"> </w:t>
      </w:r>
      <w:r>
        <w:rPr>
          <w:sz w:val="18"/>
        </w:rPr>
        <w:t>24-Feb-2015</w:t>
      </w:r>
    </w:p>
    <w:p w:rsidR="002720A2" w:rsidRDefault="00A67732">
      <w:pPr>
        <w:spacing w:before="76"/>
        <w:ind w:right="118"/>
        <w:jc w:val="right"/>
        <w:rPr>
          <w:b/>
          <w:sz w:val="40"/>
        </w:rPr>
      </w:pPr>
      <w:r>
        <w:br w:type="column"/>
      </w:r>
      <w:r>
        <w:rPr>
          <w:b/>
          <w:sz w:val="40"/>
        </w:rPr>
        <w:t>SAFETY DATA</w:t>
      </w:r>
      <w:r>
        <w:rPr>
          <w:b/>
          <w:spacing w:val="-7"/>
          <w:sz w:val="40"/>
        </w:rPr>
        <w:t xml:space="preserve"> </w:t>
      </w:r>
      <w:r>
        <w:rPr>
          <w:b/>
          <w:sz w:val="40"/>
        </w:rPr>
        <w:t>SHEET</w:t>
      </w:r>
    </w:p>
    <w:p w:rsidR="002720A2" w:rsidRDefault="002720A2">
      <w:pPr>
        <w:pStyle w:val="BodyText"/>
        <w:spacing w:before="3"/>
        <w:rPr>
          <w:b/>
          <w:sz w:val="41"/>
        </w:rPr>
      </w:pPr>
    </w:p>
    <w:p w:rsidR="002720A2" w:rsidRDefault="00A67732">
      <w:pPr>
        <w:pStyle w:val="Heading2"/>
        <w:ind w:left="0" w:right="117"/>
        <w:jc w:val="right"/>
        <w:rPr>
          <w:b w:val="0"/>
          <w:u w:val="none"/>
        </w:rPr>
      </w:pPr>
      <w:r>
        <w:rPr>
          <w:u w:val="none"/>
        </w:rPr>
        <w:t>Version</w:t>
      </w:r>
      <w:r>
        <w:rPr>
          <w:spacing w:val="48"/>
          <w:u w:val="none"/>
        </w:rPr>
        <w:t xml:space="preserve"> </w:t>
      </w:r>
      <w:r>
        <w:rPr>
          <w:b w:val="0"/>
          <w:u w:val="none"/>
        </w:rPr>
        <w:t>1</w:t>
      </w:r>
    </w:p>
    <w:p w:rsidR="002720A2" w:rsidRDefault="002720A2">
      <w:pPr>
        <w:jc w:val="right"/>
        <w:sectPr w:rsidR="002720A2">
          <w:type w:val="continuous"/>
          <w:pgSz w:w="12240" w:h="15840"/>
          <w:pgMar w:top="880" w:right="620" w:bottom="280" w:left="960" w:header="720" w:footer="720" w:gutter="0"/>
          <w:cols w:num="2" w:space="720" w:equalWidth="0">
            <w:col w:w="6228" w:space="40"/>
            <w:col w:w="4392"/>
          </w:cols>
        </w:sectPr>
      </w:pPr>
    </w:p>
    <w:p w:rsidR="002720A2" w:rsidRDefault="002720A2">
      <w:pPr>
        <w:pStyle w:val="BodyText"/>
        <w:spacing w:before="10"/>
        <w:rPr>
          <w:sz w:val="16"/>
        </w:rPr>
      </w:pPr>
    </w:p>
    <w:p w:rsidR="002720A2" w:rsidRDefault="00A67732">
      <w:pPr>
        <w:pStyle w:val="BodyText"/>
        <w:ind w:left="117"/>
        <w:rPr>
          <w:sz w:val="20"/>
        </w:rPr>
      </w:pPr>
      <w:r>
        <w:rPr>
          <w:sz w:val="20"/>
        </w:rPr>
      </w:r>
      <w:r>
        <w:rPr>
          <w:sz w:val="20"/>
        </w:rPr>
        <w:pict>
          <v:shapetype id="_x0000_t202" coordsize="21600,21600" o:spt="202" path="m,l,21600r21600,l21600,xe">
            <v:stroke joinstyle="miter"/>
            <v:path gradientshapeok="t" o:connecttype="rect"/>
          </v:shapetype>
          <v:shape id="_x0000_s1042" type="#_x0000_t202" style="width:520.65pt;height:14.15pt;mso-left-percent:-10001;mso-top-percent:-10001;mso-position-horizontal:absolute;mso-position-horizontal-relative:char;mso-position-vertical:absolute;mso-position-vertical-relative:line;mso-left-percent:-10001;mso-top-percent:-10001" fillcolor="#bfbfbf" strokeweight=".26425mm">
            <v:textbox inset="0,0,0,0">
              <w:txbxContent>
                <w:p w:rsidR="002720A2" w:rsidRDefault="00A67732">
                  <w:pPr>
                    <w:spacing w:before="12"/>
                    <w:ind w:left="2764"/>
                    <w:rPr>
                      <w:b/>
                    </w:rPr>
                  </w:pPr>
                  <w:r>
                    <w:rPr>
                      <w:b/>
                    </w:rPr>
                    <w:t>1. PRODUCT AND COMPANY IDENTIFICATION</w:t>
                  </w:r>
                </w:p>
              </w:txbxContent>
            </v:textbox>
            <w10:anchorlock/>
          </v:shape>
        </w:pict>
      </w:r>
    </w:p>
    <w:p w:rsidR="002720A2" w:rsidRDefault="002720A2">
      <w:pPr>
        <w:pStyle w:val="BodyText"/>
        <w:spacing w:before="1"/>
        <w:rPr>
          <w:sz w:val="8"/>
        </w:rPr>
      </w:pPr>
    </w:p>
    <w:p w:rsidR="002720A2" w:rsidRDefault="00A67732">
      <w:pPr>
        <w:spacing w:before="95"/>
        <w:ind w:left="118"/>
        <w:rPr>
          <w:b/>
          <w:sz w:val="18"/>
        </w:rPr>
      </w:pPr>
      <w:r>
        <w:rPr>
          <w:b/>
          <w:sz w:val="18"/>
          <w:u w:val="single"/>
        </w:rPr>
        <w:t xml:space="preserve">Product identifier </w:t>
      </w:r>
    </w:p>
    <w:p w:rsidR="002720A2" w:rsidRDefault="00A67732">
      <w:pPr>
        <w:tabs>
          <w:tab w:val="left" w:pos="3246"/>
        </w:tabs>
        <w:ind w:left="118"/>
        <w:rPr>
          <w:sz w:val="18"/>
        </w:rPr>
      </w:pPr>
      <w:r>
        <w:rPr>
          <w:b/>
          <w:sz w:val="18"/>
        </w:rPr>
        <w:t>Product</w:t>
      </w:r>
      <w:r>
        <w:rPr>
          <w:b/>
          <w:spacing w:val="-2"/>
          <w:sz w:val="18"/>
        </w:rPr>
        <w:t xml:space="preserve"> </w:t>
      </w:r>
      <w:r>
        <w:rPr>
          <w:b/>
          <w:sz w:val="18"/>
        </w:rPr>
        <w:t>Name</w:t>
      </w:r>
      <w:r>
        <w:rPr>
          <w:b/>
          <w:sz w:val="18"/>
        </w:rPr>
        <w:tab/>
      </w:r>
      <w:r>
        <w:rPr>
          <w:sz w:val="18"/>
        </w:rPr>
        <w:t xml:space="preserve"> Restore Calcium &amp; Lime</w:t>
      </w:r>
      <w:r>
        <w:rPr>
          <w:spacing w:val="-5"/>
          <w:sz w:val="18"/>
        </w:rPr>
        <w:t xml:space="preserve"> </w:t>
      </w:r>
      <w:r>
        <w:rPr>
          <w:sz w:val="18"/>
        </w:rPr>
        <w:t>Remover</w:t>
      </w:r>
    </w:p>
    <w:p w:rsidR="002720A2" w:rsidRDefault="002720A2">
      <w:pPr>
        <w:pStyle w:val="BodyText"/>
        <w:spacing w:before="6"/>
        <w:rPr>
          <w:sz w:val="17"/>
        </w:rPr>
      </w:pPr>
    </w:p>
    <w:p w:rsidR="002720A2" w:rsidRDefault="00A67732">
      <w:pPr>
        <w:pStyle w:val="Heading2"/>
        <w:rPr>
          <w:u w:val="none"/>
        </w:rPr>
      </w:pPr>
      <w:r>
        <w:t xml:space="preserve">Other means of identification </w:t>
      </w:r>
    </w:p>
    <w:p w:rsidR="002720A2" w:rsidRDefault="00A67732">
      <w:pPr>
        <w:tabs>
          <w:tab w:val="left" w:pos="3246"/>
        </w:tabs>
        <w:ind w:left="118"/>
        <w:rPr>
          <w:sz w:val="18"/>
        </w:rPr>
      </w:pPr>
      <w:r>
        <w:rPr>
          <w:b/>
          <w:sz w:val="18"/>
        </w:rPr>
        <w:t>Product</w:t>
      </w:r>
      <w:r>
        <w:rPr>
          <w:b/>
          <w:spacing w:val="-2"/>
          <w:sz w:val="18"/>
        </w:rPr>
        <w:t xml:space="preserve"> </w:t>
      </w:r>
      <w:r>
        <w:rPr>
          <w:b/>
          <w:sz w:val="18"/>
        </w:rPr>
        <w:t>Code</w:t>
      </w:r>
      <w:r>
        <w:rPr>
          <w:b/>
          <w:sz w:val="18"/>
        </w:rPr>
        <w:tab/>
      </w:r>
      <w:r>
        <w:rPr>
          <w:sz w:val="18"/>
        </w:rPr>
        <w:t>CB-290</w:t>
      </w:r>
      <w:bookmarkStart w:id="0" w:name="_GoBack"/>
      <w:bookmarkEnd w:id="0"/>
    </w:p>
    <w:p w:rsidR="002720A2" w:rsidRDefault="00A67732">
      <w:pPr>
        <w:tabs>
          <w:tab w:val="left" w:pos="3246"/>
        </w:tabs>
        <w:ind w:left="118"/>
        <w:rPr>
          <w:sz w:val="18"/>
        </w:rPr>
      </w:pPr>
      <w:r>
        <w:rPr>
          <w:b/>
          <w:sz w:val="18"/>
        </w:rPr>
        <w:t>Synonyms</w:t>
      </w:r>
      <w:r>
        <w:rPr>
          <w:b/>
          <w:sz w:val="18"/>
        </w:rPr>
        <w:tab/>
      </w:r>
      <w:r>
        <w:rPr>
          <w:sz w:val="18"/>
        </w:rPr>
        <w:t>None</w:t>
      </w:r>
    </w:p>
    <w:p w:rsidR="002720A2" w:rsidRDefault="002720A2">
      <w:pPr>
        <w:pStyle w:val="BodyText"/>
        <w:rPr>
          <w:sz w:val="20"/>
        </w:rPr>
      </w:pPr>
    </w:p>
    <w:p w:rsidR="002720A2" w:rsidRDefault="002720A2">
      <w:pPr>
        <w:pStyle w:val="BodyText"/>
        <w:spacing w:before="1"/>
        <w:rPr>
          <w:sz w:val="16"/>
        </w:rPr>
      </w:pPr>
    </w:p>
    <w:p w:rsidR="002720A2" w:rsidRDefault="00A67732">
      <w:pPr>
        <w:pStyle w:val="Heading2"/>
        <w:rPr>
          <w:u w:val="none"/>
        </w:rPr>
      </w:pPr>
      <w:r>
        <w:t>Details of the supplier of the safety data sheet</w:t>
      </w:r>
    </w:p>
    <w:p w:rsidR="002720A2" w:rsidRDefault="00A67732" w:rsidP="0081764C">
      <w:pPr>
        <w:tabs>
          <w:tab w:val="left" w:pos="3244"/>
        </w:tabs>
        <w:spacing w:before="4" w:line="235" w:lineRule="auto"/>
        <w:ind w:left="3244" w:right="5005" w:hanging="3127"/>
        <w:rPr>
          <w:sz w:val="18"/>
        </w:rPr>
      </w:pPr>
      <w:r>
        <w:rPr>
          <w:b/>
          <w:sz w:val="18"/>
        </w:rPr>
        <w:t>Company</w:t>
      </w:r>
      <w:r>
        <w:rPr>
          <w:b/>
          <w:spacing w:val="-2"/>
          <w:sz w:val="18"/>
        </w:rPr>
        <w:t xml:space="preserve"> </w:t>
      </w:r>
      <w:r>
        <w:rPr>
          <w:b/>
          <w:sz w:val="18"/>
        </w:rPr>
        <w:t>Name</w:t>
      </w:r>
      <w:r>
        <w:rPr>
          <w:b/>
          <w:sz w:val="18"/>
        </w:rPr>
        <w:tab/>
      </w:r>
      <w:r w:rsidR="0081764C">
        <w:rPr>
          <w:sz w:val="18"/>
        </w:rPr>
        <w:t xml:space="preserve">P AND C SUPPLIES </w:t>
      </w:r>
    </w:p>
    <w:p w:rsidR="002720A2" w:rsidRDefault="0081764C">
      <w:pPr>
        <w:pStyle w:val="BodyText"/>
        <w:ind w:left="3244"/>
      </w:pPr>
      <w:r>
        <w:t xml:space="preserve">35 </w:t>
      </w:r>
      <w:proofErr w:type="spellStart"/>
      <w:r>
        <w:t>Tonique</w:t>
      </w:r>
      <w:proofErr w:type="spellEnd"/>
      <w:r>
        <w:t xml:space="preserve"> darling Hwy</w:t>
      </w:r>
    </w:p>
    <w:p w:rsidR="002720A2" w:rsidRDefault="0081764C">
      <w:pPr>
        <w:pStyle w:val="BodyText"/>
        <w:ind w:left="3244"/>
      </w:pPr>
      <w:r>
        <w:t>242-364-3505</w:t>
      </w:r>
    </w:p>
    <w:p w:rsidR="002720A2" w:rsidRDefault="002720A2">
      <w:pPr>
        <w:pStyle w:val="BodyText"/>
        <w:spacing w:before="9"/>
        <w:rPr>
          <w:sz w:val="9"/>
        </w:rPr>
      </w:pPr>
    </w:p>
    <w:p w:rsidR="002720A2" w:rsidRDefault="00A67732">
      <w:pPr>
        <w:pStyle w:val="Heading2"/>
        <w:spacing w:before="94"/>
        <w:rPr>
          <w:u w:val="none"/>
        </w:rPr>
      </w:pPr>
      <w:r>
        <w:t>Emergency telephone number</w:t>
      </w:r>
    </w:p>
    <w:p w:rsidR="002720A2" w:rsidRDefault="00A67732">
      <w:pPr>
        <w:tabs>
          <w:tab w:val="left" w:pos="3246"/>
        </w:tabs>
        <w:ind w:left="118"/>
        <w:rPr>
          <w:sz w:val="18"/>
        </w:rPr>
      </w:pPr>
      <w:r>
        <w:rPr>
          <w:b/>
          <w:sz w:val="18"/>
        </w:rPr>
        <w:t>Emergency</w:t>
      </w:r>
      <w:r>
        <w:rPr>
          <w:b/>
          <w:spacing w:val="-2"/>
          <w:sz w:val="18"/>
        </w:rPr>
        <w:t xml:space="preserve"> </w:t>
      </w:r>
      <w:r>
        <w:rPr>
          <w:b/>
          <w:sz w:val="18"/>
        </w:rPr>
        <w:t>Telephone</w:t>
      </w:r>
      <w:r>
        <w:rPr>
          <w:b/>
          <w:sz w:val="18"/>
        </w:rPr>
        <w:tab/>
      </w:r>
      <w:proofErr w:type="spellStart"/>
      <w:r>
        <w:rPr>
          <w:sz w:val="18"/>
        </w:rPr>
        <w:t>Chemtrec</w:t>
      </w:r>
      <w:proofErr w:type="spellEnd"/>
      <w:r>
        <w:rPr>
          <w:spacing w:val="-1"/>
          <w:sz w:val="18"/>
        </w:rPr>
        <w:t xml:space="preserve"> </w:t>
      </w:r>
      <w:r>
        <w:rPr>
          <w:sz w:val="18"/>
        </w:rPr>
        <w:t>1-</w:t>
      </w:r>
      <w:r w:rsidR="0081764C">
        <w:rPr>
          <w:sz w:val="18"/>
        </w:rPr>
        <w:t>242-427-4923</w:t>
      </w:r>
    </w:p>
    <w:p w:rsidR="002720A2" w:rsidRDefault="00A67732">
      <w:pPr>
        <w:pStyle w:val="BodyText"/>
        <w:spacing w:before="1"/>
        <w:rPr>
          <w:sz w:val="13"/>
        </w:rPr>
      </w:pPr>
      <w:r>
        <w:pict>
          <v:shape id="_x0000_s1041" type="#_x0000_t202" style="position:absolute;margin-left:54.3pt;margin-top:9.9pt;width:520.65pt;height:14.15pt;z-index:-251665920;mso-wrap-distance-left:0;mso-wrap-distance-right:0;mso-position-horizontal-relative:page" fillcolor="#bfbfbf" strokeweight=".26425mm">
            <v:textbox inset="0,0,0,0">
              <w:txbxContent>
                <w:p w:rsidR="002720A2" w:rsidRDefault="00A67732">
                  <w:pPr>
                    <w:spacing w:before="12"/>
                    <w:ind w:left="3630"/>
                    <w:rPr>
                      <w:b/>
                    </w:rPr>
                  </w:pPr>
                  <w:r>
                    <w:rPr>
                      <w:b/>
                    </w:rPr>
                    <w:t>2. HAZARDS IDENTIFICATION</w:t>
                  </w:r>
                </w:p>
              </w:txbxContent>
            </v:textbox>
            <w10:wrap type="topAndBottom" anchorx="page"/>
          </v:shape>
        </w:pict>
      </w:r>
    </w:p>
    <w:p w:rsidR="002720A2" w:rsidRDefault="002720A2">
      <w:pPr>
        <w:pStyle w:val="BodyText"/>
        <w:spacing w:before="6"/>
        <w:rPr>
          <w:sz w:val="6"/>
        </w:rPr>
      </w:pPr>
    </w:p>
    <w:p w:rsidR="002720A2" w:rsidRDefault="00A67732">
      <w:pPr>
        <w:pStyle w:val="Heading2"/>
        <w:spacing w:before="94"/>
        <w:rPr>
          <w:u w:val="none"/>
        </w:rPr>
      </w:pPr>
      <w:r>
        <w:t xml:space="preserve">Classification </w:t>
      </w:r>
    </w:p>
    <w:p w:rsidR="002720A2" w:rsidRDefault="002720A2">
      <w:pPr>
        <w:pStyle w:val="BodyText"/>
        <w:spacing w:before="4"/>
        <w:rPr>
          <w:b/>
          <w:sz w:val="9"/>
        </w:rPr>
      </w:pPr>
    </w:p>
    <w:p w:rsidR="002720A2" w:rsidRDefault="00A67732">
      <w:pPr>
        <w:spacing w:before="94" w:line="204" w:lineRule="exact"/>
        <w:ind w:left="118"/>
        <w:rPr>
          <w:b/>
          <w:sz w:val="18"/>
        </w:rPr>
      </w:pPr>
      <w:r>
        <w:rPr>
          <w:b/>
          <w:sz w:val="18"/>
        </w:rPr>
        <w:t>OSHA Regulatory Status</w:t>
      </w:r>
    </w:p>
    <w:p w:rsidR="002720A2" w:rsidRDefault="00A67732">
      <w:pPr>
        <w:pStyle w:val="BodyText"/>
        <w:spacing w:line="204" w:lineRule="exact"/>
        <w:ind w:left="118"/>
      </w:pPr>
      <w:r>
        <w:t>This chemical is considered hazardous by the 2012 OSHA Hazard Communication Standard (29 CFR 1910.1200)</w:t>
      </w:r>
    </w:p>
    <w:p w:rsidR="002720A2" w:rsidRDefault="002720A2">
      <w:pPr>
        <w:pStyle w:val="BodyText"/>
        <w:rPr>
          <w:sz w:val="17"/>
        </w:rPr>
      </w:pPr>
    </w:p>
    <w:tbl>
      <w:tblPr>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92"/>
        <w:gridCol w:w="3121"/>
      </w:tblGrid>
      <w:tr w:rsidR="002720A2">
        <w:trPr>
          <w:trHeight w:val="221"/>
        </w:trPr>
        <w:tc>
          <w:tcPr>
            <w:tcW w:w="7292" w:type="dxa"/>
          </w:tcPr>
          <w:p w:rsidR="002720A2" w:rsidRDefault="00A67732">
            <w:pPr>
              <w:pStyle w:val="TableParagraph"/>
              <w:spacing w:line="195" w:lineRule="exact"/>
              <w:jc w:val="left"/>
              <w:rPr>
                <w:sz w:val="18"/>
              </w:rPr>
            </w:pPr>
            <w:r>
              <w:rPr>
                <w:sz w:val="18"/>
              </w:rPr>
              <w:t>Acute toxicity - Oral</w:t>
            </w:r>
          </w:p>
        </w:tc>
        <w:tc>
          <w:tcPr>
            <w:tcW w:w="3121" w:type="dxa"/>
          </w:tcPr>
          <w:p w:rsidR="002720A2" w:rsidRDefault="00A67732">
            <w:pPr>
              <w:pStyle w:val="TableParagraph"/>
              <w:spacing w:line="195" w:lineRule="exact"/>
              <w:ind w:left="14"/>
              <w:jc w:val="left"/>
              <w:rPr>
                <w:sz w:val="18"/>
              </w:rPr>
            </w:pPr>
            <w:r>
              <w:rPr>
                <w:sz w:val="18"/>
              </w:rPr>
              <w:t>Not classified</w:t>
            </w:r>
          </w:p>
        </w:tc>
      </w:tr>
      <w:tr w:rsidR="002720A2">
        <w:trPr>
          <w:trHeight w:val="221"/>
        </w:trPr>
        <w:tc>
          <w:tcPr>
            <w:tcW w:w="7292" w:type="dxa"/>
          </w:tcPr>
          <w:p w:rsidR="002720A2" w:rsidRDefault="00A67732">
            <w:pPr>
              <w:pStyle w:val="TableParagraph"/>
              <w:spacing w:line="195" w:lineRule="exact"/>
              <w:jc w:val="left"/>
              <w:rPr>
                <w:sz w:val="18"/>
              </w:rPr>
            </w:pPr>
            <w:r>
              <w:rPr>
                <w:sz w:val="18"/>
              </w:rPr>
              <w:t>Acute toxicity - Dermal</w:t>
            </w:r>
          </w:p>
        </w:tc>
        <w:tc>
          <w:tcPr>
            <w:tcW w:w="3121" w:type="dxa"/>
          </w:tcPr>
          <w:p w:rsidR="002720A2" w:rsidRDefault="00A67732">
            <w:pPr>
              <w:pStyle w:val="TableParagraph"/>
              <w:spacing w:line="195" w:lineRule="exact"/>
              <w:ind w:left="14"/>
              <w:jc w:val="left"/>
              <w:rPr>
                <w:sz w:val="18"/>
              </w:rPr>
            </w:pPr>
            <w:r>
              <w:rPr>
                <w:sz w:val="18"/>
              </w:rPr>
              <w:t>Not classified</w:t>
            </w:r>
          </w:p>
        </w:tc>
      </w:tr>
      <w:tr w:rsidR="002720A2">
        <w:trPr>
          <w:trHeight w:val="221"/>
        </w:trPr>
        <w:tc>
          <w:tcPr>
            <w:tcW w:w="7292" w:type="dxa"/>
          </w:tcPr>
          <w:p w:rsidR="002720A2" w:rsidRDefault="00A67732">
            <w:pPr>
              <w:pStyle w:val="TableParagraph"/>
              <w:spacing w:line="195" w:lineRule="exact"/>
              <w:jc w:val="left"/>
              <w:rPr>
                <w:sz w:val="18"/>
              </w:rPr>
            </w:pPr>
            <w:r>
              <w:rPr>
                <w:sz w:val="18"/>
              </w:rPr>
              <w:t>Skin corrosion/irritation</w:t>
            </w:r>
          </w:p>
        </w:tc>
        <w:tc>
          <w:tcPr>
            <w:tcW w:w="3121" w:type="dxa"/>
          </w:tcPr>
          <w:p w:rsidR="002720A2" w:rsidRDefault="00A67732">
            <w:pPr>
              <w:pStyle w:val="TableParagraph"/>
              <w:spacing w:line="195" w:lineRule="exact"/>
              <w:ind w:left="14"/>
              <w:jc w:val="left"/>
              <w:rPr>
                <w:sz w:val="18"/>
              </w:rPr>
            </w:pPr>
            <w:r>
              <w:rPr>
                <w:sz w:val="18"/>
              </w:rPr>
              <w:t>Category 3</w:t>
            </w:r>
          </w:p>
        </w:tc>
      </w:tr>
    </w:tbl>
    <w:p w:rsidR="002720A2" w:rsidRDefault="002720A2">
      <w:pPr>
        <w:pStyle w:val="BodyText"/>
        <w:spacing w:before="3"/>
        <w:rPr>
          <w:sz w:val="17"/>
        </w:rPr>
      </w:pPr>
    </w:p>
    <w:p w:rsidR="002720A2" w:rsidRDefault="00A67732">
      <w:pPr>
        <w:pStyle w:val="Heading2"/>
        <w:rPr>
          <w:u w:val="none"/>
        </w:rPr>
      </w:pPr>
      <w:r>
        <w:t xml:space="preserve">Label elements </w:t>
      </w:r>
    </w:p>
    <w:p w:rsidR="002720A2" w:rsidRDefault="002720A2">
      <w:pPr>
        <w:pStyle w:val="BodyText"/>
        <w:spacing w:before="4"/>
        <w:rPr>
          <w:b/>
          <w:sz w:val="9"/>
        </w:rPr>
      </w:pPr>
    </w:p>
    <w:p w:rsidR="002720A2" w:rsidRDefault="002720A2">
      <w:pPr>
        <w:rPr>
          <w:sz w:val="9"/>
        </w:rPr>
        <w:sectPr w:rsidR="002720A2">
          <w:type w:val="continuous"/>
          <w:pgSz w:w="12240" w:h="15840"/>
          <w:pgMar w:top="880" w:right="620" w:bottom="280" w:left="960" w:header="720" w:footer="720" w:gutter="0"/>
          <w:cols w:space="720"/>
        </w:sectPr>
      </w:pPr>
    </w:p>
    <w:p w:rsidR="002720A2" w:rsidRDefault="00A67732">
      <w:pPr>
        <w:spacing w:before="297"/>
        <w:ind w:left="118"/>
        <w:rPr>
          <w:b/>
          <w:sz w:val="36"/>
        </w:rPr>
      </w:pPr>
      <w:r>
        <w:rPr>
          <w:b/>
          <w:sz w:val="36"/>
        </w:rPr>
        <w:t>Warning</w:t>
      </w:r>
    </w:p>
    <w:p w:rsidR="002720A2" w:rsidRDefault="00A67732">
      <w:pPr>
        <w:pStyle w:val="Heading2"/>
        <w:spacing w:before="94"/>
        <w:rPr>
          <w:u w:val="none"/>
        </w:rPr>
      </w:pPr>
      <w:r>
        <w:rPr>
          <w:b w:val="0"/>
          <w:u w:val="none"/>
        </w:rPr>
        <w:br w:type="column"/>
      </w:r>
      <w:r>
        <w:rPr>
          <w:u w:val="none"/>
        </w:rPr>
        <w:t>Emergency Overview</w:t>
      </w:r>
    </w:p>
    <w:p w:rsidR="002720A2" w:rsidRDefault="002720A2">
      <w:pPr>
        <w:sectPr w:rsidR="002720A2">
          <w:type w:val="continuous"/>
          <w:pgSz w:w="12240" w:h="15840"/>
          <w:pgMar w:top="880" w:right="620" w:bottom="280" w:left="960" w:header="720" w:footer="720" w:gutter="0"/>
          <w:cols w:num="2" w:space="720" w:equalWidth="0">
            <w:col w:w="1597" w:space="2705"/>
            <w:col w:w="6358"/>
          </w:cols>
        </w:sectPr>
      </w:pPr>
    </w:p>
    <w:p w:rsidR="002720A2" w:rsidRDefault="002720A2">
      <w:pPr>
        <w:pStyle w:val="BodyText"/>
        <w:spacing w:before="3"/>
        <w:rPr>
          <w:b/>
          <w:sz w:val="27"/>
        </w:rPr>
      </w:pPr>
    </w:p>
    <w:p w:rsidR="002720A2" w:rsidRDefault="00A67732">
      <w:pPr>
        <w:spacing w:before="95" w:line="204" w:lineRule="exact"/>
        <w:ind w:left="118"/>
        <w:rPr>
          <w:b/>
          <w:sz w:val="18"/>
        </w:rPr>
      </w:pPr>
      <w:r>
        <w:rPr>
          <w:b/>
          <w:sz w:val="18"/>
        </w:rPr>
        <w:t>Hazard statements</w:t>
      </w:r>
    </w:p>
    <w:p w:rsidR="002720A2" w:rsidRDefault="00A67732">
      <w:pPr>
        <w:pStyle w:val="BodyText"/>
        <w:spacing w:line="204" w:lineRule="exact"/>
        <w:ind w:left="118"/>
      </w:pPr>
      <w:r>
        <w:t>Causes mild skin irritation</w:t>
      </w:r>
    </w:p>
    <w:p w:rsidR="002720A2" w:rsidRDefault="002720A2">
      <w:pPr>
        <w:pStyle w:val="BodyText"/>
        <w:rPr>
          <w:sz w:val="20"/>
        </w:rPr>
      </w:pPr>
    </w:p>
    <w:p w:rsidR="002720A2" w:rsidRDefault="002720A2">
      <w:pPr>
        <w:pStyle w:val="BodyText"/>
        <w:spacing w:before="10"/>
        <w:rPr>
          <w:sz w:val="24"/>
        </w:rPr>
      </w:pPr>
    </w:p>
    <w:p w:rsidR="002720A2" w:rsidRDefault="00A67732">
      <w:pPr>
        <w:tabs>
          <w:tab w:val="left" w:pos="4383"/>
          <w:tab w:val="left" w:pos="8850"/>
        </w:tabs>
        <w:spacing w:before="95"/>
        <w:ind w:left="118"/>
        <w:rPr>
          <w:sz w:val="18"/>
        </w:rPr>
      </w:pPr>
      <w:r>
        <w:rPr>
          <w:b/>
          <w:sz w:val="18"/>
        </w:rPr>
        <w:t>Appearance</w:t>
      </w:r>
      <w:r>
        <w:rPr>
          <w:b/>
          <w:spacing w:val="48"/>
          <w:sz w:val="18"/>
        </w:rPr>
        <w:t xml:space="preserve"> </w:t>
      </w:r>
      <w:r>
        <w:rPr>
          <w:sz w:val="18"/>
        </w:rPr>
        <w:t>Clear</w:t>
      </w:r>
      <w:r>
        <w:rPr>
          <w:sz w:val="18"/>
        </w:rPr>
        <w:tab/>
      </w:r>
      <w:r>
        <w:rPr>
          <w:b/>
          <w:sz w:val="18"/>
        </w:rPr>
        <w:t>Physical</w:t>
      </w:r>
      <w:r>
        <w:rPr>
          <w:b/>
          <w:spacing w:val="-2"/>
          <w:sz w:val="18"/>
        </w:rPr>
        <w:t xml:space="preserve"> </w:t>
      </w:r>
      <w:proofErr w:type="gramStart"/>
      <w:r>
        <w:rPr>
          <w:b/>
          <w:sz w:val="18"/>
        </w:rPr>
        <w:t>state</w:t>
      </w:r>
      <w:proofErr w:type="gramEnd"/>
      <w:r>
        <w:rPr>
          <w:b/>
          <w:spacing w:val="46"/>
          <w:sz w:val="18"/>
        </w:rPr>
        <w:t xml:space="preserve"> </w:t>
      </w:r>
      <w:r>
        <w:rPr>
          <w:sz w:val="18"/>
        </w:rPr>
        <w:t>Liquid</w:t>
      </w:r>
      <w:r>
        <w:rPr>
          <w:sz w:val="18"/>
        </w:rPr>
        <w:tab/>
      </w:r>
      <w:r>
        <w:rPr>
          <w:b/>
          <w:sz w:val="18"/>
        </w:rPr>
        <w:t xml:space="preserve">Odor </w:t>
      </w:r>
      <w:r>
        <w:rPr>
          <w:sz w:val="18"/>
        </w:rPr>
        <w:t>Fresh &amp;</w:t>
      </w:r>
      <w:r>
        <w:rPr>
          <w:spacing w:val="-4"/>
          <w:sz w:val="18"/>
        </w:rPr>
        <w:t xml:space="preserve"> </w:t>
      </w:r>
      <w:r>
        <w:rPr>
          <w:sz w:val="18"/>
        </w:rPr>
        <w:t>Clean</w:t>
      </w:r>
    </w:p>
    <w:p w:rsidR="002720A2" w:rsidRDefault="002720A2">
      <w:pPr>
        <w:pStyle w:val="BodyText"/>
        <w:spacing w:before="9"/>
        <w:rPr>
          <w:sz w:val="9"/>
        </w:rPr>
      </w:pPr>
    </w:p>
    <w:p w:rsidR="002720A2" w:rsidRDefault="00A67732">
      <w:pPr>
        <w:pStyle w:val="Heading2"/>
        <w:spacing w:before="94" w:line="204" w:lineRule="exact"/>
        <w:rPr>
          <w:u w:val="none"/>
        </w:rPr>
      </w:pPr>
      <w:r>
        <w:rPr>
          <w:u w:val="none"/>
        </w:rPr>
        <w:t>Precautionary Statements - Response</w:t>
      </w:r>
    </w:p>
    <w:p w:rsidR="002720A2" w:rsidRDefault="00A67732">
      <w:pPr>
        <w:pStyle w:val="BodyText"/>
        <w:ind w:left="118" w:right="5477"/>
      </w:pPr>
      <w:r>
        <w:t>Immediately call a POISON CENTER or doctor/physician Specific Treatment (See Section 4 on the SDS)</w:t>
      </w:r>
    </w:p>
    <w:p w:rsidR="002720A2" w:rsidRDefault="00A67732">
      <w:pPr>
        <w:pStyle w:val="BodyText"/>
        <w:ind w:left="118"/>
      </w:pPr>
      <w:r>
        <w:t>If skin irritation occurs: Get medical advice/attention</w:t>
      </w:r>
    </w:p>
    <w:p w:rsidR="002720A2" w:rsidRDefault="002720A2">
      <w:pPr>
        <w:pStyle w:val="BodyText"/>
        <w:rPr>
          <w:sz w:val="20"/>
        </w:rPr>
      </w:pPr>
    </w:p>
    <w:p w:rsidR="002720A2" w:rsidRDefault="00A67732">
      <w:pPr>
        <w:pStyle w:val="Heading2"/>
        <w:spacing w:before="177"/>
        <w:ind w:right="6591"/>
        <w:rPr>
          <w:u w:val="none"/>
        </w:rPr>
      </w:pPr>
      <w:r>
        <w:t>Hazards not otherwise classified (HNOC)</w:t>
      </w:r>
      <w:r>
        <w:rPr>
          <w:u w:val="none"/>
        </w:rPr>
        <w:t xml:space="preserve"> </w:t>
      </w:r>
      <w:r>
        <w:t xml:space="preserve">Other Information </w:t>
      </w:r>
    </w:p>
    <w:p w:rsidR="002720A2" w:rsidRDefault="00A67732">
      <w:pPr>
        <w:tabs>
          <w:tab w:val="left" w:pos="3246"/>
        </w:tabs>
        <w:spacing w:line="179" w:lineRule="exact"/>
        <w:ind w:left="118"/>
        <w:rPr>
          <w:sz w:val="16"/>
        </w:rPr>
      </w:pPr>
      <w:r>
        <w:rPr>
          <w:sz w:val="16"/>
        </w:rPr>
        <w:t>Unknown</w:t>
      </w:r>
      <w:r>
        <w:rPr>
          <w:spacing w:val="-2"/>
          <w:sz w:val="16"/>
        </w:rPr>
        <w:t xml:space="preserve"> </w:t>
      </w:r>
      <w:r>
        <w:rPr>
          <w:sz w:val="16"/>
        </w:rPr>
        <w:t>Acute</w:t>
      </w:r>
      <w:r>
        <w:rPr>
          <w:spacing w:val="-1"/>
          <w:sz w:val="16"/>
        </w:rPr>
        <w:t xml:space="preserve"> </w:t>
      </w:r>
      <w:r>
        <w:rPr>
          <w:sz w:val="16"/>
        </w:rPr>
        <w:t>Toxicity</w:t>
      </w:r>
      <w:r>
        <w:rPr>
          <w:sz w:val="16"/>
        </w:rPr>
        <w:tab/>
        <w:t xml:space="preserve">0% of the mixture </w:t>
      </w:r>
      <w:r>
        <w:rPr>
          <w:sz w:val="16"/>
        </w:rPr>
        <w:t>consists of ingredient(s) of unknown</w:t>
      </w:r>
      <w:r>
        <w:rPr>
          <w:spacing w:val="-10"/>
          <w:sz w:val="16"/>
        </w:rPr>
        <w:t xml:space="preserve"> </w:t>
      </w:r>
      <w:r>
        <w:rPr>
          <w:sz w:val="16"/>
        </w:rPr>
        <w:t>toxicity</w:t>
      </w:r>
    </w:p>
    <w:p w:rsidR="002720A2" w:rsidRDefault="002720A2">
      <w:pPr>
        <w:pStyle w:val="BodyText"/>
        <w:rPr>
          <w:sz w:val="20"/>
        </w:rPr>
      </w:pPr>
    </w:p>
    <w:p w:rsidR="002720A2" w:rsidRDefault="00A67732">
      <w:pPr>
        <w:pStyle w:val="BodyText"/>
        <w:spacing w:before="1"/>
        <w:rPr>
          <w:sz w:val="11"/>
        </w:rPr>
      </w:pPr>
      <w:r>
        <w:pict>
          <v:shape id="_x0000_s1040" type="#_x0000_t202" style="position:absolute;margin-left:54.3pt;margin-top:8.75pt;width:520.65pt;height:14.15pt;z-index:-251664896;mso-wrap-distance-left:0;mso-wrap-distance-right:0;mso-position-horizontal-relative:page" fillcolor="#bfbfbf" strokeweight=".26425mm">
            <v:textbox inset="0,0,0,0">
              <w:txbxContent>
                <w:p w:rsidR="002720A2" w:rsidRDefault="00A67732">
                  <w:pPr>
                    <w:spacing w:before="12"/>
                    <w:ind w:left="2514"/>
                    <w:rPr>
                      <w:b/>
                    </w:rPr>
                  </w:pPr>
                  <w:r>
                    <w:rPr>
                      <w:b/>
                    </w:rPr>
                    <w:t>3. COMPOSITION/INFORMATION ON INGREDIENTS</w:t>
                  </w:r>
                </w:p>
              </w:txbxContent>
            </v:textbox>
            <w10:wrap type="topAndBottom" anchorx="page"/>
          </v:shape>
        </w:pict>
      </w:r>
    </w:p>
    <w:p w:rsidR="002720A2" w:rsidRDefault="002720A2">
      <w:pPr>
        <w:pStyle w:val="BodyText"/>
        <w:rPr>
          <w:sz w:val="20"/>
        </w:rPr>
      </w:pPr>
    </w:p>
    <w:p w:rsidR="002720A2" w:rsidRDefault="00A67732">
      <w:pPr>
        <w:pStyle w:val="BodyText"/>
        <w:spacing w:before="1"/>
        <w:rPr>
          <w:sz w:val="22"/>
        </w:rPr>
      </w:pPr>
      <w:r>
        <w:pict>
          <v:line id="_x0000_s1039" style="position:absolute;z-index:-251663872;mso-wrap-distance-left:0;mso-wrap-distance-right:0;mso-position-horizontal-relative:page" from="53.95pt,15pt" to="570.35pt,15pt" strokeweight=".22197mm">
            <w10:wrap type="topAndBottom" anchorx="page"/>
          </v:line>
        </w:pict>
      </w:r>
    </w:p>
    <w:p w:rsidR="002720A2" w:rsidRDefault="002720A2">
      <w:pPr>
        <w:pStyle w:val="BodyText"/>
        <w:spacing w:before="6"/>
        <w:rPr>
          <w:sz w:val="7"/>
        </w:rPr>
      </w:pPr>
    </w:p>
    <w:p w:rsidR="002720A2" w:rsidRDefault="00A67732">
      <w:pPr>
        <w:pStyle w:val="Heading1"/>
        <w:ind w:left="3229" w:right="3226"/>
        <w:jc w:val="center"/>
        <w:rPr>
          <w:u w:val="none"/>
        </w:rPr>
      </w:pPr>
      <w:proofErr w:type="gramStart"/>
      <w:r>
        <w:rPr>
          <w:u w:val="none"/>
        </w:rPr>
        <w:t>Page  1</w:t>
      </w:r>
      <w:proofErr w:type="gramEnd"/>
      <w:r>
        <w:rPr>
          <w:u w:val="none"/>
        </w:rPr>
        <w:t xml:space="preserve"> / 6</w:t>
      </w:r>
    </w:p>
    <w:p w:rsidR="002720A2" w:rsidRDefault="002720A2">
      <w:pPr>
        <w:jc w:val="center"/>
        <w:sectPr w:rsidR="002720A2">
          <w:type w:val="continuous"/>
          <w:pgSz w:w="12240" w:h="15840"/>
          <w:pgMar w:top="880" w:right="620" w:bottom="280" w:left="960" w:header="720" w:footer="720" w:gutter="0"/>
          <w:cols w:space="720"/>
        </w:sectPr>
      </w:pPr>
    </w:p>
    <w:p w:rsidR="002720A2" w:rsidRDefault="002720A2">
      <w:pPr>
        <w:pStyle w:val="BodyText"/>
        <w:rPr>
          <w:b/>
          <w:sz w:val="20"/>
        </w:rPr>
      </w:pPr>
    </w:p>
    <w:p w:rsidR="002720A2" w:rsidRDefault="002720A2">
      <w:pPr>
        <w:pStyle w:val="BodyText"/>
        <w:spacing w:before="9"/>
        <w:rPr>
          <w:b/>
          <w:sz w:val="15"/>
        </w:rPr>
      </w:pPr>
    </w:p>
    <w:tbl>
      <w:tblPr>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64"/>
        <w:gridCol w:w="2086"/>
        <w:gridCol w:w="2086"/>
        <w:gridCol w:w="2079"/>
      </w:tblGrid>
      <w:tr w:rsidR="002720A2">
        <w:trPr>
          <w:trHeight w:val="221"/>
        </w:trPr>
        <w:tc>
          <w:tcPr>
            <w:tcW w:w="4164" w:type="dxa"/>
          </w:tcPr>
          <w:p w:rsidR="002720A2" w:rsidRDefault="00A67732">
            <w:pPr>
              <w:pStyle w:val="TableParagraph"/>
              <w:spacing w:before="11" w:line="190" w:lineRule="exact"/>
              <w:ind w:left="1063" w:right="1055"/>
              <w:rPr>
                <w:b/>
                <w:sz w:val="18"/>
              </w:rPr>
            </w:pPr>
            <w:r>
              <w:rPr>
                <w:b/>
                <w:sz w:val="18"/>
              </w:rPr>
              <w:t>Chemical Name</w:t>
            </w:r>
          </w:p>
        </w:tc>
        <w:tc>
          <w:tcPr>
            <w:tcW w:w="2086" w:type="dxa"/>
          </w:tcPr>
          <w:p w:rsidR="002720A2" w:rsidRDefault="00A67732">
            <w:pPr>
              <w:pStyle w:val="TableParagraph"/>
              <w:spacing w:before="11" w:line="190" w:lineRule="exact"/>
              <w:ind w:left="581" w:right="568"/>
              <w:rPr>
                <w:b/>
                <w:sz w:val="18"/>
              </w:rPr>
            </w:pPr>
            <w:r>
              <w:rPr>
                <w:b/>
                <w:sz w:val="18"/>
              </w:rPr>
              <w:t>CAS No.</w:t>
            </w:r>
          </w:p>
        </w:tc>
        <w:tc>
          <w:tcPr>
            <w:tcW w:w="2086" w:type="dxa"/>
          </w:tcPr>
          <w:p w:rsidR="002720A2" w:rsidRDefault="00A67732">
            <w:pPr>
              <w:pStyle w:val="TableParagraph"/>
              <w:spacing w:before="11" w:line="190" w:lineRule="exact"/>
              <w:ind w:left="582" w:right="568"/>
              <w:rPr>
                <w:b/>
                <w:sz w:val="18"/>
              </w:rPr>
            </w:pPr>
            <w:r>
              <w:rPr>
                <w:b/>
                <w:sz w:val="18"/>
              </w:rPr>
              <w:t>Weight-%</w:t>
            </w:r>
          </w:p>
        </w:tc>
        <w:tc>
          <w:tcPr>
            <w:tcW w:w="2079" w:type="dxa"/>
          </w:tcPr>
          <w:p w:rsidR="002720A2" w:rsidRDefault="00A67732">
            <w:pPr>
              <w:pStyle w:val="TableParagraph"/>
              <w:spacing w:before="11" w:line="190" w:lineRule="exact"/>
              <w:ind w:left="475" w:right="457"/>
              <w:rPr>
                <w:b/>
                <w:sz w:val="18"/>
              </w:rPr>
            </w:pPr>
            <w:r>
              <w:rPr>
                <w:b/>
                <w:sz w:val="18"/>
              </w:rPr>
              <w:t>Trade Secret</w:t>
            </w:r>
          </w:p>
        </w:tc>
      </w:tr>
      <w:tr w:rsidR="002720A2">
        <w:trPr>
          <w:trHeight w:val="221"/>
        </w:trPr>
        <w:tc>
          <w:tcPr>
            <w:tcW w:w="4164" w:type="dxa"/>
          </w:tcPr>
          <w:p w:rsidR="002720A2" w:rsidRDefault="00A67732">
            <w:pPr>
              <w:pStyle w:val="TableParagraph"/>
              <w:spacing w:line="195" w:lineRule="exact"/>
              <w:ind w:left="1063" w:right="1055"/>
              <w:rPr>
                <w:sz w:val="18"/>
              </w:rPr>
            </w:pPr>
            <w:r>
              <w:rPr>
                <w:sz w:val="18"/>
              </w:rPr>
              <w:t>2-Hydroxypropanoic acid</w:t>
            </w:r>
          </w:p>
        </w:tc>
        <w:tc>
          <w:tcPr>
            <w:tcW w:w="2086" w:type="dxa"/>
          </w:tcPr>
          <w:p w:rsidR="002720A2" w:rsidRDefault="00A67732">
            <w:pPr>
              <w:pStyle w:val="TableParagraph"/>
              <w:spacing w:line="195" w:lineRule="exact"/>
              <w:ind w:left="582" w:right="568"/>
              <w:rPr>
                <w:sz w:val="18"/>
              </w:rPr>
            </w:pPr>
            <w:r>
              <w:rPr>
                <w:sz w:val="18"/>
              </w:rPr>
              <w:t>79-33-4</w:t>
            </w:r>
          </w:p>
        </w:tc>
        <w:tc>
          <w:tcPr>
            <w:tcW w:w="2086" w:type="dxa"/>
          </w:tcPr>
          <w:p w:rsidR="002720A2" w:rsidRDefault="00A67732">
            <w:pPr>
              <w:pStyle w:val="TableParagraph"/>
              <w:spacing w:line="195" w:lineRule="exact"/>
              <w:ind w:left="580" w:right="568"/>
              <w:rPr>
                <w:sz w:val="18"/>
              </w:rPr>
            </w:pPr>
            <w:r>
              <w:rPr>
                <w:sz w:val="18"/>
              </w:rPr>
              <w:t>10-30</w:t>
            </w:r>
          </w:p>
        </w:tc>
        <w:tc>
          <w:tcPr>
            <w:tcW w:w="2079" w:type="dxa"/>
          </w:tcPr>
          <w:p w:rsidR="002720A2" w:rsidRDefault="00A67732">
            <w:pPr>
              <w:pStyle w:val="TableParagraph"/>
              <w:spacing w:line="195" w:lineRule="exact"/>
              <w:ind w:left="18"/>
              <w:rPr>
                <w:sz w:val="18"/>
              </w:rPr>
            </w:pPr>
            <w:r>
              <w:rPr>
                <w:w w:val="99"/>
                <w:sz w:val="18"/>
              </w:rPr>
              <w:t>*</w:t>
            </w:r>
          </w:p>
        </w:tc>
      </w:tr>
      <w:tr w:rsidR="002720A2">
        <w:trPr>
          <w:trHeight w:val="221"/>
        </w:trPr>
        <w:tc>
          <w:tcPr>
            <w:tcW w:w="4164" w:type="dxa"/>
          </w:tcPr>
          <w:p w:rsidR="002720A2" w:rsidRDefault="00A67732">
            <w:pPr>
              <w:pStyle w:val="TableParagraph"/>
              <w:spacing w:line="195" w:lineRule="exact"/>
              <w:ind w:left="1062" w:right="1055"/>
              <w:rPr>
                <w:sz w:val="18"/>
              </w:rPr>
            </w:pPr>
            <w:r>
              <w:rPr>
                <w:sz w:val="18"/>
              </w:rPr>
              <w:t>PROPRIETARY</w:t>
            </w:r>
          </w:p>
        </w:tc>
        <w:tc>
          <w:tcPr>
            <w:tcW w:w="2086" w:type="dxa"/>
          </w:tcPr>
          <w:p w:rsidR="002720A2" w:rsidRDefault="00A67732">
            <w:pPr>
              <w:pStyle w:val="TableParagraph"/>
              <w:spacing w:line="195" w:lineRule="exact"/>
              <w:ind w:left="582" w:right="568"/>
              <w:rPr>
                <w:sz w:val="18"/>
              </w:rPr>
            </w:pPr>
            <w:r>
              <w:rPr>
                <w:sz w:val="18"/>
              </w:rPr>
              <w:t>Proprietary</w:t>
            </w:r>
          </w:p>
        </w:tc>
        <w:tc>
          <w:tcPr>
            <w:tcW w:w="2086" w:type="dxa"/>
          </w:tcPr>
          <w:p w:rsidR="002720A2" w:rsidRDefault="00A67732">
            <w:pPr>
              <w:pStyle w:val="TableParagraph"/>
              <w:spacing w:line="195" w:lineRule="exact"/>
              <w:ind w:left="580" w:right="568"/>
              <w:rPr>
                <w:sz w:val="18"/>
              </w:rPr>
            </w:pPr>
            <w:r>
              <w:rPr>
                <w:sz w:val="18"/>
              </w:rPr>
              <w:t>1-5</w:t>
            </w:r>
          </w:p>
        </w:tc>
        <w:tc>
          <w:tcPr>
            <w:tcW w:w="2079" w:type="dxa"/>
          </w:tcPr>
          <w:p w:rsidR="002720A2" w:rsidRDefault="00A67732">
            <w:pPr>
              <w:pStyle w:val="TableParagraph"/>
              <w:spacing w:line="195" w:lineRule="exact"/>
              <w:ind w:left="18"/>
              <w:rPr>
                <w:sz w:val="18"/>
              </w:rPr>
            </w:pPr>
            <w:r>
              <w:rPr>
                <w:w w:val="99"/>
                <w:sz w:val="18"/>
              </w:rPr>
              <w:t>*</w:t>
            </w:r>
          </w:p>
        </w:tc>
      </w:tr>
    </w:tbl>
    <w:p w:rsidR="002720A2" w:rsidRDefault="002720A2">
      <w:pPr>
        <w:pStyle w:val="BodyText"/>
        <w:spacing w:before="7"/>
        <w:rPr>
          <w:b/>
          <w:sz w:val="8"/>
        </w:rPr>
      </w:pPr>
    </w:p>
    <w:p w:rsidR="002720A2" w:rsidRDefault="00A67732">
      <w:pPr>
        <w:pStyle w:val="BodyText"/>
        <w:spacing w:before="94"/>
        <w:ind w:left="1731"/>
      </w:pPr>
      <w:r>
        <w:t>*The exact percentage (concentration) of composition has been withheld as a trade secret.</w:t>
      </w:r>
    </w:p>
    <w:p w:rsidR="002720A2" w:rsidRDefault="00A67732">
      <w:pPr>
        <w:pStyle w:val="BodyText"/>
        <w:spacing w:before="6"/>
        <w:rPr>
          <w:sz w:val="13"/>
        </w:rPr>
      </w:pPr>
      <w:r>
        <w:pict>
          <v:shape id="_x0000_s1038" type="#_x0000_t202" style="position:absolute;margin-left:54.3pt;margin-top:10.15pt;width:520.65pt;height:14.15pt;z-index:-251662848;mso-wrap-distance-left:0;mso-wrap-distance-right:0;mso-position-horizontal-relative:page" fillcolor="#bfbfbf" strokeweight=".26425mm">
            <v:textbox inset="0,0,0,0">
              <w:txbxContent>
                <w:p w:rsidR="002720A2" w:rsidRDefault="00A67732">
                  <w:pPr>
                    <w:spacing w:before="12"/>
                    <w:ind w:left="3886"/>
                    <w:rPr>
                      <w:b/>
                    </w:rPr>
                  </w:pPr>
                  <w:r>
                    <w:rPr>
                      <w:b/>
                    </w:rPr>
                    <w:t>4. FIRST AID MEASURES</w:t>
                  </w:r>
                </w:p>
              </w:txbxContent>
            </v:textbox>
            <w10:wrap type="topAndBottom" anchorx="page"/>
          </v:shape>
        </w:pict>
      </w:r>
    </w:p>
    <w:p w:rsidR="002720A2" w:rsidRDefault="002720A2">
      <w:pPr>
        <w:pStyle w:val="BodyText"/>
        <w:spacing w:before="5"/>
        <w:rPr>
          <w:sz w:val="7"/>
        </w:rPr>
      </w:pPr>
    </w:p>
    <w:p w:rsidR="002720A2" w:rsidRDefault="00A67732">
      <w:pPr>
        <w:pStyle w:val="Heading2"/>
        <w:spacing w:before="94"/>
        <w:rPr>
          <w:u w:val="none"/>
        </w:rPr>
      </w:pPr>
      <w:r>
        <w:t>First aid measures</w:t>
      </w:r>
    </w:p>
    <w:p w:rsidR="002720A2" w:rsidRDefault="002720A2">
      <w:pPr>
        <w:pStyle w:val="BodyText"/>
        <w:spacing w:before="7"/>
        <w:rPr>
          <w:b/>
          <w:sz w:val="17"/>
        </w:rPr>
      </w:pPr>
    </w:p>
    <w:p w:rsidR="002720A2" w:rsidRDefault="00A67732">
      <w:pPr>
        <w:pStyle w:val="BodyText"/>
        <w:tabs>
          <w:tab w:val="left" w:pos="3246"/>
        </w:tabs>
        <w:ind w:left="118"/>
      </w:pPr>
      <w:r>
        <w:rPr>
          <w:b/>
        </w:rPr>
        <w:t>Skin</w:t>
      </w:r>
      <w:r>
        <w:rPr>
          <w:b/>
          <w:spacing w:val="-2"/>
        </w:rPr>
        <w:t xml:space="preserve"> </w:t>
      </w:r>
      <w:r>
        <w:rPr>
          <w:b/>
        </w:rPr>
        <w:t>Contact</w:t>
      </w:r>
      <w:r>
        <w:rPr>
          <w:b/>
        </w:rPr>
        <w:tab/>
      </w:r>
      <w:r>
        <w:t>Wash off immediately with plenty of water. Wash skin with soap and</w:t>
      </w:r>
      <w:r>
        <w:rPr>
          <w:spacing w:val="-14"/>
        </w:rPr>
        <w:t xml:space="preserve"> </w:t>
      </w:r>
      <w:r>
        <w:t>water.</w:t>
      </w:r>
    </w:p>
    <w:p w:rsidR="002720A2" w:rsidRDefault="002720A2">
      <w:pPr>
        <w:pStyle w:val="BodyText"/>
        <w:spacing w:before="6"/>
        <w:rPr>
          <w:sz w:val="17"/>
        </w:rPr>
      </w:pPr>
    </w:p>
    <w:p w:rsidR="002720A2" w:rsidRDefault="00A67732">
      <w:pPr>
        <w:pStyle w:val="BodyText"/>
        <w:tabs>
          <w:tab w:val="left" w:pos="3246"/>
        </w:tabs>
        <w:spacing w:line="204" w:lineRule="exact"/>
        <w:ind w:left="118"/>
      </w:pPr>
      <w:r>
        <w:rPr>
          <w:b/>
        </w:rPr>
        <w:t>Eye</w:t>
      </w:r>
      <w:r>
        <w:rPr>
          <w:b/>
          <w:spacing w:val="-2"/>
        </w:rPr>
        <w:t xml:space="preserve"> </w:t>
      </w:r>
      <w:r>
        <w:rPr>
          <w:b/>
        </w:rPr>
        <w:t>contact</w:t>
      </w:r>
      <w:r>
        <w:rPr>
          <w:b/>
        </w:rPr>
        <w:tab/>
      </w:r>
      <w:r>
        <w:t>Rinse thoroughly with plenty of water for at least 15 minutes, lifting lower and upper</w:t>
      </w:r>
      <w:r>
        <w:rPr>
          <w:spacing w:val="-22"/>
        </w:rPr>
        <w:t xml:space="preserve"> </w:t>
      </w:r>
      <w:r>
        <w:t>eyelids.</w:t>
      </w:r>
    </w:p>
    <w:p w:rsidR="002720A2" w:rsidRDefault="00A67732">
      <w:pPr>
        <w:pStyle w:val="BodyText"/>
        <w:spacing w:line="204" w:lineRule="exact"/>
        <w:ind w:left="1685" w:right="4241"/>
        <w:jc w:val="center"/>
      </w:pPr>
      <w:r>
        <w:t>Consult a</w:t>
      </w:r>
      <w:r>
        <w:rPr>
          <w:spacing w:val="-5"/>
        </w:rPr>
        <w:t xml:space="preserve"> </w:t>
      </w:r>
      <w:r>
        <w:t>physician.</w:t>
      </w:r>
    </w:p>
    <w:p w:rsidR="002720A2" w:rsidRDefault="002720A2">
      <w:pPr>
        <w:pStyle w:val="BodyText"/>
      </w:pPr>
    </w:p>
    <w:p w:rsidR="002720A2" w:rsidRDefault="00A67732">
      <w:pPr>
        <w:tabs>
          <w:tab w:val="left" w:pos="3246"/>
        </w:tabs>
        <w:ind w:left="118"/>
        <w:rPr>
          <w:sz w:val="18"/>
        </w:rPr>
      </w:pPr>
      <w:r>
        <w:rPr>
          <w:b/>
          <w:sz w:val="18"/>
        </w:rPr>
        <w:t>Inhalation</w:t>
      </w:r>
      <w:r>
        <w:rPr>
          <w:b/>
          <w:sz w:val="18"/>
        </w:rPr>
        <w:tab/>
      </w:r>
      <w:r>
        <w:rPr>
          <w:sz w:val="18"/>
        </w:rPr>
        <w:t>Remove to fresh</w:t>
      </w:r>
      <w:r>
        <w:rPr>
          <w:spacing w:val="-5"/>
          <w:sz w:val="18"/>
        </w:rPr>
        <w:t xml:space="preserve"> </w:t>
      </w:r>
      <w:r>
        <w:rPr>
          <w:sz w:val="18"/>
        </w:rPr>
        <w:t>air.</w:t>
      </w:r>
    </w:p>
    <w:p w:rsidR="002720A2" w:rsidRDefault="002720A2">
      <w:pPr>
        <w:pStyle w:val="BodyText"/>
        <w:spacing w:before="7"/>
        <w:rPr>
          <w:sz w:val="17"/>
        </w:rPr>
      </w:pPr>
    </w:p>
    <w:p w:rsidR="002720A2" w:rsidRDefault="00A67732">
      <w:pPr>
        <w:pStyle w:val="BodyText"/>
        <w:tabs>
          <w:tab w:val="left" w:pos="3246"/>
        </w:tabs>
        <w:ind w:left="118"/>
      </w:pPr>
      <w:r>
        <w:rPr>
          <w:b/>
        </w:rPr>
        <w:t>Ingestion</w:t>
      </w:r>
      <w:r>
        <w:rPr>
          <w:b/>
        </w:rPr>
        <w:tab/>
      </w:r>
      <w:r>
        <w:t>Clean mouth with water and drink afterwards plenty of</w:t>
      </w:r>
      <w:r>
        <w:rPr>
          <w:spacing w:val="-10"/>
        </w:rPr>
        <w:t xml:space="preserve"> </w:t>
      </w:r>
      <w:r>
        <w:t>water.</w:t>
      </w:r>
    </w:p>
    <w:p w:rsidR="002720A2" w:rsidRDefault="002720A2">
      <w:pPr>
        <w:pStyle w:val="BodyText"/>
        <w:spacing w:before="6"/>
        <w:rPr>
          <w:sz w:val="17"/>
        </w:rPr>
      </w:pPr>
    </w:p>
    <w:p w:rsidR="002720A2" w:rsidRDefault="00A67732">
      <w:pPr>
        <w:pStyle w:val="Heading2"/>
        <w:rPr>
          <w:u w:val="none"/>
        </w:rPr>
      </w:pPr>
      <w:r>
        <w:t>Most important symptoms and effects, both acute and delayed</w:t>
      </w:r>
    </w:p>
    <w:p w:rsidR="002720A2" w:rsidRDefault="002720A2">
      <w:pPr>
        <w:pStyle w:val="BodyText"/>
        <w:spacing w:before="10"/>
        <w:rPr>
          <w:b/>
          <w:sz w:val="17"/>
        </w:rPr>
      </w:pPr>
    </w:p>
    <w:p w:rsidR="002720A2" w:rsidRDefault="00A67732">
      <w:pPr>
        <w:pStyle w:val="BodyText"/>
        <w:tabs>
          <w:tab w:val="left" w:pos="3246"/>
        </w:tabs>
        <w:spacing w:line="235" w:lineRule="auto"/>
        <w:ind w:left="3246" w:right="497" w:hanging="3129"/>
      </w:pPr>
      <w:r>
        <w:rPr>
          <w:b/>
        </w:rPr>
        <w:t>Symptoms</w:t>
      </w:r>
      <w:r>
        <w:rPr>
          <w:b/>
        </w:rPr>
        <w:tab/>
      </w:r>
      <w:r>
        <w:t>Any additional important symptoms and effects are described in Section 11:</w:t>
      </w:r>
      <w:r>
        <w:rPr>
          <w:spacing w:val="-20"/>
        </w:rPr>
        <w:t xml:space="preserve"> </w:t>
      </w:r>
      <w:r>
        <w:t>Toxicology Information.</w:t>
      </w:r>
    </w:p>
    <w:p w:rsidR="002720A2" w:rsidRDefault="002720A2">
      <w:pPr>
        <w:pStyle w:val="BodyText"/>
      </w:pPr>
    </w:p>
    <w:p w:rsidR="002720A2" w:rsidRDefault="00A67732">
      <w:pPr>
        <w:pStyle w:val="Heading2"/>
        <w:tabs>
          <w:tab w:val="left" w:pos="3246"/>
        </w:tabs>
        <w:spacing w:line="475" w:lineRule="auto"/>
        <w:ind w:right="4065"/>
        <w:rPr>
          <w:b w:val="0"/>
          <w:u w:val="none"/>
        </w:rPr>
      </w:pPr>
      <w:r>
        <w:t>Indication of any immediate medical attention and special treatment</w:t>
      </w:r>
      <w:r>
        <w:rPr>
          <w:spacing w:val="-24"/>
        </w:rPr>
        <w:t xml:space="preserve"> </w:t>
      </w:r>
      <w:r>
        <w:t>needed</w:t>
      </w:r>
      <w:r>
        <w:rPr>
          <w:u w:val="none"/>
        </w:rPr>
        <w:t xml:space="preserve"> Note</w:t>
      </w:r>
      <w:r>
        <w:rPr>
          <w:spacing w:val="-2"/>
          <w:u w:val="none"/>
        </w:rPr>
        <w:t xml:space="preserve"> </w:t>
      </w:r>
      <w:r>
        <w:rPr>
          <w:u w:val="none"/>
        </w:rPr>
        <w:t>to</w:t>
      </w:r>
      <w:r>
        <w:rPr>
          <w:spacing w:val="-1"/>
          <w:u w:val="none"/>
        </w:rPr>
        <w:t xml:space="preserve"> </w:t>
      </w:r>
      <w:r>
        <w:rPr>
          <w:u w:val="none"/>
        </w:rPr>
        <w:t>physicians</w:t>
      </w:r>
      <w:r>
        <w:rPr>
          <w:u w:val="none"/>
        </w:rPr>
        <w:tab/>
      </w:r>
      <w:r>
        <w:rPr>
          <w:b w:val="0"/>
          <w:u w:val="none"/>
        </w:rPr>
        <w:t>Treat</w:t>
      </w:r>
      <w:r>
        <w:rPr>
          <w:b w:val="0"/>
          <w:spacing w:val="-1"/>
          <w:u w:val="none"/>
        </w:rPr>
        <w:t xml:space="preserve"> </w:t>
      </w:r>
      <w:r>
        <w:rPr>
          <w:b w:val="0"/>
          <w:u w:val="none"/>
        </w:rPr>
        <w:t>symptomatically.</w:t>
      </w:r>
    </w:p>
    <w:p w:rsidR="002720A2" w:rsidRDefault="00A67732">
      <w:pPr>
        <w:pStyle w:val="BodyText"/>
        <w:ind w:left="117"/>
        <w:rPr>
          <w:sz w:val="20"/>
        </w:rPr>
      </w:pPr>
      <w:r>
        <w:rPr>
          <w:sz w:val="20"/>
        </w:rPr>
      </w:r>
      <w:r>
        <w:rPr>
          <w:sz w:val="20"/>
        </w:rPr>
        <w:pict>
          <v:shape id="_x0000_s1037" type="#_x0000_t202" style="width:520.65pt;height:14.15pt;mso-left-percent:-10001;mso-top-percent:-10001;mso-position-horizontal:absolute;mso-position-horizontal-relative:char;mso-position-vertical:absolute;mso-position-vertical-relative:line;mso-left-percent:-10001;mso-top-percent:-10001" fillcolor="#bfbfbf" strokeweight=".26425mm">
            <v:textbox inset="0,0,0,0">
              <w:txbxContent>
                <w:p w:rsidR="002720A2" w:rsidRDefault="00A67732">
                  <w:pPr>
                    <w:spacing w:before="12"/>
                    <w:ind w:left="3611"/>
                    <w:rPr>
                      <w:b/>
                    </w:rPr>
                  </w:pPr>
                  <w:r>
                    <w:rPr>
                      <w:b/>
                    </w:rPr>
                    <w:t>5. FIRE-FIGHTING MEASURES</w:t>
                  </w:r>
                </w:p>
              </w:txbxContent>
            </v:textbox>
            <w10:anchorlock/>
          </v:shape>
        </w:pict>
      </w:r>
    </w:p>
    <w:p w:rsidR="002720A2" w:rsidRDefault="002720A2">
      <w:pPr>
        <w:pStyle w:val="BodyText"/>
        <w:spacing w:before="11"/>
        <w:rPr>
          <w:sz w:val="6"/>
        </w:rPr>
      </w:pPr>
    </w:p>
    <w:p w:rsidR="002720A2" w:rsidRDefault="00A67732">
      <w:pPr>
        <w:spacing w:before="94" w:line="204" w:lineRule="exact"/>
        <w:ind w:left="118"/>
        <w:rPr>
          <w:b/>
          <w:sz w:val="18"/>
        </w:rPr>
      </w:pPr>
      <w:r>
        <w:rPr>
          <w:b/>
          <w:sz w:val="18"/>
          <w:u w:val="single"/>
        </w:rPr>
        <w:t>Suitable extinguishing media</w:t>
      </w:r>
    </w:p>
    <w:p w:rsidR="002720A2" w:rsidRDefault="00A67732">
      <w:pPr>
        <w:pStyle w:val="BodyText"/>
        <w:spacing w:line="204" w:lineRule="exact"/>
        <w:ind w:left="118"/>
      </w:pPr>
      <w:r>
        <w:t>Use extinguishing measures that are appropriate to local circumstances and the surrounding environme</w:t>
      </w:r>
      <w:r>
        <w:t>nt.</w:t>
      </w:r>
    </w:p>
    <w:p w:rsidR="002720A2" w:rsidRDefault="002720A2">
      <w:pPr>
        <w:pStyle w:val="BodyText"/>
      </w:pPr>
    </w:p>
    <w:p w:rsidR="002720A2" w:rsidRDefault="00A67732">
      <w:pPr>
        <w:ind w:left="431"/>
        <w:rPr>
          <w:sz w:val="18"/>
        </w:rPr>
      </w:pPr>
      <w:r>
        <w:rPr>
          <w:b/>
          <w:sz w:val="18"/>
        </w:rPr>
        <w:t xml:space="preserve">Unsuitable extinguishing media </w:t>
      </w:r>
      <w:r>
        <w:rPr>
          <w:sz w:val="18"/>
        </w:rPr>
        <w:t>Caution: Use of water spray when fighting fire may be inefficient.</w:t>
      </w:r>
    </w:p>
    <w:p w:rsidR="002720A2" w:rsidRDefault="002720A2">
      <w:pPr>
        <w:pStyle w:val="BodyText"/>
        <w:spacing w:before="6"/>
        <w:rPr>
          <w:sz w:val="17"/>
        </w:rPr>
      </w:pPr>
    </w:p>
    <w:p w:rsidR="002720A2" w:rsidRDefault="00A67732">
      <w:pPr>
        <w:pStyle w:val="Heading2"/>
        <w:spacing w:before="1" w:line="204" w:lineRule="exact"/>
        <w:rPr>
          <w:u w:val="none"/>
        </w:rPr>
      </w:pPr>
      <w:r>
        <w:t>Specific hazards arising from the chemical</w:t>
      </w:r>
    </w:p>
    <w:p w:rsidR="002720A2" w:rsidRDefault="00A67732">
      <w:pPr>
        <w:pStyle w:val="BodyText"/>
        <w:spacing w:line="204" w:lineRule="exact"/>
        <w:ind w:left="118"/>
      </w:pPr>
      <w:r>
        <w:t>No Information available.</w:t>
      </w:r>
    </w:p>
    <w:p w:rsidR="002720A2" w:rsidRDefault="002720A2">
      <w:pPr>
        <w:pStyle w:val="BodyText"/>
        <w:spacing w:before="11"/>
        <w:rPr>
          <w:sz w:val="17"/>
        </w:rPr>
      </w:pPr>
    </w:p>
    <w:p w:rsidR="002720A2" w:rsidRDefault="00A67732">
      <w:pPr>
        <w:pStyle w:val="Heading2"/>
        <w:ind w:left="431"/>
        <w:rPr>
          <w:u w:val="none"/>
        </w:rPr>
      </w:pPr>
      <w:r>
        <w:t xml:space="preserve">Explosion data </w:t>
      </w:r>
    </w:p>
    <w:p w:rsidR="002720A2" w:rsidRDefault="00A67732">
      <w:pPr>
        <w:ind w:left="431"/>
        <w:rPr>
          <w:sz w:val="18"/>
        </w:rPr>
      </w:pPr>
      <w:r>
        <w:rPr>
          <w:b/>
          <w:sz w:val="18"/>
        </w:rPr>
        <w:t>Sensitivity to Mechanical Impact</w:t>
      </w:r>
      <w:r>
        <w:rPr>
          <w:b/>
          <w:spacing w:val="-10"/>
          <w:sz w:val="18"/>
        </w:rPr>
        <w:t xml:space="preserve"> </w:t>
      </w:r>
      <w:r>
        <w:rPr>
          <w:sz w:val="18"/>
        </w:rPr>
        <w:t>None.</w:t>
      </w:r>
    </w:p>
    <w:p w:rsidR="002720A2" w:rsidRDefault="00A67732">
      <w:pPr>
        <w:tabs>
          <w:tab w:val="left" w:pos="3245"/>
        </w:tabs>
        <w:ind w:left="431"/>
        <w:rPr>
          <w:sz w:val="18"/>
        </w:rPr>
      </w:pPr>
      <w:r>
        <w:rPr>
          <w:b/>
          <w:sz w:val="18"/>
        </w:rPr>
        <w:t>Sensitivity to</w:t>
      </w:r>
      <w:r>
        <w:rPr>
          <w:b/>
          <w:spacing w:val="-4"/>
          <w:sz w:val="18"/>
        </w:rPr>
        <w:t xml:space="preserve"> </w:t>
      </w:r>
      <w:r>
        <w:rPr>
          <w:b/>
          <w:sz w:val="18"/>
        </w:rPr>
        <w:t>Static</w:t>
      </w:r>
      <w:r>
        <w:rPr>
          <w:b/>
          <w:spacing w:val="-1"/>
          <w:sz w:val="18"/>
        </w:rPr>
        <w:t xml:space="preserve"> </w:t>
      </w:r>
      <w:r>
        <w:rPr>
          <w:b/>
          <w:sz w:val="18"/>
        </w:rPr>
        <w:t>Discharge</w:t>
      </w:r>
      <w:r>
        <w:rPr>
          <w:b/>
          <w:sz w:val="18"/>
        </w:rPr>
        <w:tab/>
      </w:r>
      <w:r>
        <w:rPr>
          <w:sz w:val="18"/>
        </w:rPr>
        <w:t>None.</w:t>
      </w:r>
    </w:p>
    <w:p w:rsidR="002720A2" w:rsidRDefault="002720A2">
      <w:pPr>
        <w:pStyle w:val="BodyText"/>
        <w:spacing w:before="6"/>
        <w:rPr>
          <w:sz w:val="17"/>
        </w:rPr>
      </w:pPr>
    </w:p>
    <w:p w:rsidR="002720A2" w:rsidRDefault="00A67732">
      <w:pPr>
        <w:spacing w:before="1" w:line="204" w:lineRule="exact"/>
        <w:ind w:left="118"/>
        <w:rPr>
          <w:b/>
          <w:sz w:val="18"/>
        </w:rPr>
      </w:pPr>
      <w:r>
        <w:rPr>
          <w:b/>
          <w:sz w:val="18"/>
          <w:u w:val="single"/>
        </w:rPr>
        <w:t>Protective equipment and precautions for firefighters</w:t>
      </w:r>
    </w:p>
    <w:p w:rsidR="002720A2" w:rsidRDefault="00A67732">
      <w:pPr>
        <w:pStyle w:val="BodyText"/>
        <w:ind w:left="118" w:right="258"/>
      </w:pPr>
      <w:r>
        <w:t>As in any fire, wear self-contained breathing apparatus pressure-demand, MSHA/NIOSH (approved or equivalent) and full protective gear.</w:t>
      </w:r>
    </w:p>
    <w:p w:rsidR="002720A2" w:rsidRDefault="00A67732">
      <w:pPr>
        <w:pStyle w:val="BodyText"/>
        <w:spacing w:before="3"/>
        <w:rPr>
          <w:sz w:val="13"/>
        </w:rPr>
      </w:pPr>
      <w:r>
        <w:pict>
          <v:shape id="_x0000_s1036" type="#_x0000_t202" style="position:absolute;margin-left:54.3pt;margin-top:10pt;width:520.65pt;height:14.15pt;z-index:-251661824;mso-wrap-distance-left:0;mso-wrap-distance-right:0;mso-position-horizontal-relative:page" fillcolor="#bfbfbf" strokeweight=".26425mm">
            <v:textbox inset="0,0,0,0">
              <w:txbxContent>
                <w:p w:rsidR="002720A2" w:rsidRDefault="00A67732">
                  <w:pPr>
                    <w:spacing w:before="12"/>
                    <w:ind w:left="3159"/>
                    <w:rPr>
                      <w:b/>
                    </w:rPr>
                  </w:pPr>
                  <w:r>
                    <w:rPr>
                      <w:b/>
                    </w:rPr>
                    <w:t>6. ACCIDENTAL RELEASE MEASURES</w:t>
                  </w:r>
                </w:p>
              </w:txbxContent>
            </v:textbox>
            <w10:wrap type="topAndBottom" anchorx="page"/>
          </v:shape>
        </w:pict>
      </w:r>
    </w:p>
    <w:p w:rsidR="002720A2" w:rsidRDefault="002720A2">
      <w:pPr>
        <w:pStyle w:val="BodyText"/>
        <w:spacing w:before="5"/>
        <w:rPr>
          <w:sz w:val="7"/>
        </w:rPr>
      </w:pPr>
    </w:p>
    <w:p w:rsidR="002720A2" w:rsidRDefault="00A67732">
      <w:pPr>
        <w:pStyle w:val="Heading2"/>
        <w:spacing w:before="94"/>
        <w:rPr>
          <w:u w:val="none"/>
        </w:rPr>
      </w:pPr>
      <w:r>
        <w:t>Personal preca</w:t>
      </w:r>
      <w:r>
        <w:t xml:space="preserve">utions, protective equipment and emergency procedures </w:t>
      </w:r>
    </w:p>
    <w:p w:rsidR="002720A2" w:rsidRDefault="002720A2">
      <w:pPr>
        <w:pStyle w:val="BodyText"/>
        <w:spacing w:before="7"/>
        <w:rPr>
          <w:b/>
          <w:sz w:val="17"/>
        </w:rPr>
      </w:pPr>
    </w:p>
    <w:p w:rsidR="002720A2" w:rsidRDefault="00A67732">
      <w:pPr>
        <w:tabs>
          <w:tab w:val="left" w:pos="3246"/>
        </w:tabs>
        <w:ind w:left="118"/>
        <w:rPr>
          <w:sz w:val="18"/>
        </w:rPr>
      </w:pPr>
      <w:r>
        <w:rPr>
          <w:b/>
          <w:sz w:val="18"/>
        </w:rPr>
        <w:t>Personal</w:t>
      </w:r>
      <w:r>
        <w:rPr>
          <w:b/>
          <w:spacing w:val="-2"/>
          <w:sz w:val="18"/>
        </w:rPr>
        <w:t xml:space="preserve"> </w:t>
      </w:r>
      <w:r>
        <w:rPr>
          <w:b/>
          <w:sz w:val="18"/>
        </w:rPr>
        <w:t>precautions</w:t>
      </w:r>
      <w:r>
        <w:rPr>
          <w:b/>
          <w:sz w:val="18"/>
        </w:rPr>
        <w:tab/>
      </w:r>
      <w:r>
        <w:rPr>
          <w:sz w:val="18"/>
        </w:rPr>
        <w:t>Ensure adequate ventilation, especially in confined</w:t>
      </w:r>
      <w:r>
        <w:rPr>
          <w:spacing w:val="-7"/>
          <w:sz w:val="18"/>
        </w:rPr>
        <w:t xml:space="preserve"> </w:t>
      </w:r>
      <w:r>
        <w:rPr>
          <w:sz w:val="18"/>
        </w:rPr>
        <w:t>areas.</w:t>
      </w:r>
    </w:p>
    <w:p w:rsidR="002720A2" w:rsidRDefault="002720A2">
      <w:pPr>
        <w:pStyle w:val="BodyText"/>
        <w:spacing w:before="6"/>
        <w:rPr>
          <w:sz w:val="17"/>
        </w:rPr>
      </w:pPr>
    </w:p>
    <w:p w:rsidR="002720A2" w:rsidRDefault="00A67732">
      <w:pPr>
        <w:pStyle w:val="Heading2"/>
        <w:rPr>
          <w:u w:val="none"/>
        </w:rPr>
      </w:pPr>
      <w:r>
        <w:t xml:space="preserve">Environmental precautions </w:t>
      </w:r>
    </w:p>
    <w:p w:rsidR="002720A2" w:rsidRDefault="002720A2">
      <w:pPr>
        <w:pStyle w:val="BodyText"/>
        <w:spacing w:before="7"/>
        <w:rPr>
          <w:b/>
          <w:sz w:val="17"/>
        </w:rPr>
      </w:pPr>
    </w:p>
    <w:p w:rsidR="002720A2" w:rsidRDefault="00A67732">
      <w:pPr>
        <w:tabs>
          <w:tab w:val="left" w:pos="3246"/>
        </w:tabs>
        <w:ind w:left="118"/>
        <w:rPr>
          <w:sz w:val="18"/>
        </w:rPr>
      </w:pPr>
      <w:r>
        <w:rPr>
          <w:b/>
          <w:sz w:val="18"/>
        </w:rPr>
        <w:t>Environmental</w:t>
      </w:r>
      <w:r>
        <w:rPr>
          <w:b/>
          <w:spacing w:val="-2"/>
          <w:sz w:val="18"/>
        </w:rPr>
        <w:t xml:space="preserve"> </w:t>
      </w:r>
      <w:r>
        <w:rPr>
          <w:b/>
          <w:sz w:val="18"/>
        </w:rPr>
        <w:t>precautions</w:t>
      </w:r>
      <w:r>
        <w:rPr>
          <w:b/>
          <w:sz w:val="18"/>
        </w:rPr>
        <w:tab/>
      </w:r>
      <w:r>
        <w:rPr>
          <w:sz w:val="18"/>
        </w:rPr>
        <w:t>See Section 12 for additional ecological</w:t>
      </w:r>
      <w:r>
        <w:rPr>
          <w:spacing w:val="-7"/>
          <w:sz w:val="18"/>
        </w:rPr>
        <w:t xml:space="preserve"> </w:t>
      </w:r>
      <w:r>
        <w:rPr>
          <w:sz w:val="18"/>
        </w:rPr>
        <w:t>information.</w:t>
      </w:r>
    </w:p>
    <w:p w:rsidR="002720A2" w:rsidRDefault="002720A2">
      <w:pPr>
        <w:pStyle w:val="BodyText"/>
        <w:spacing w:before="6"/>
        <w:rPr>
          <w:sz w:val="17"/>
        </w:rPr>
      </w:pPr>
    </w:p>
    <w:p w:rsidR="002720A2" w:rsidRDefault="00A67732">
      <w:pPr>
        <w:pStyle w:val="Heading2"/>
        <w:rPr>
          <w:u w:val="none"/>
        </w:rPr>
      </w:pPr>
      <w:r>
        <w:t>Methods an</w:t>
      </w:r>
      <w:r>
        <w:t xml:space="preserve">d material for containment and cleaning up </w:t>
      </w:r>
    </w:p>
    <w:p w:rsidR="002720A2" w:rsidRDefault="002720A2">
      <w:pPr>
        <w:pStyle w:val="BodyText"/>
        <w:spacing w:before="7"/>
        <w:rPr>
          <w:b/>
          <w:sz w:val="17"/>
        </w:rPr>
      </w:pPr>
    </w:p>
    <w:p w:rsidR="002720A2" w:rsidRDefault="00A67732">
      <w:pPr>
        <w:tabs>
          <w:tab w:val="left" w:pos="3246"/>
        </w:tabs>
        <w:ind w:left="118"/>
        <w:rPr>
          <w:sz w:val="18"/>
        </w:rPr>
      </w:pPr>
      <w:r>
        <w:rPr>
          <w:b/>
          <w:sz w:val="18"/>
        </w:rPr>
        <w:t>Methods</w:t>
      </w:r>
      <w:r>
        <w:rPr>
          <w:b/>
          <w:spacing w:val="-2"/>
          <w:sz w:val="18"/>
        </w:rPr>
        <w:t xml:space="preserve"> </w:t>
      </w:r>
      <w:r>
        <w:rPr>
          <w:b/>
          <w:sz w:val="18"/>
        </w:rPr>
        <w:t>for</w:t>
      </w:r>
      <w:r>
        <w:rPr>
          <w:b/>
          <w:spacing w:val="-2"/>
          <w:sz w:val="18"/>
        </w:rPr>
        <w:t xml:space="preserve"> </w:t>
      </w:r>
      <w:r>
        <w:rPr>
          <w:b/>
          <w:sz w:val="18"/>
        </w:rPr>
        <w:t>containment</w:t>
      </w:r>
      <w:r>
        <w:rPr>
          <w:b/>
          <w:sz w:val="18"/>
        </w:rPr>
        <w:tab/>
      </w:r>
      <w:r>
        <w:rPr>
          <w:sz w:val="18"/>
        </w:rPr>
        <w:t>Prevent further leakage or spillage if safe to do</w:t>
      </w:r>
      <w:r>
        <w:rPr>
          <w:spacing w:val="-9"/>
          <w:sz w:val="18"/>
        </w:rPr>
        <w:t xml:space="preserve"> </w:t>
      </w:r>
      <w:r>
        <w:rPr>
          <w:sz w:val="18"/>
        </w:rPr>
        <w:t>so.</w:t>
      </w:r>
    </w:p>
    <w:p w:rsidR="002720A2" w:rsidRDefault="002720A2">
      <w:pPr>
        <w:pStyle w:val="BodyText"/>
        <w:spacing w:before="6"/>
        <w:rPr>
          <w:sz w:val="17"/>
        </w:rPr>
      </w:pPr>
    </w:p>
    <w:p w:rsidR="002720A2" w:rsidRDefault="00A67732">
      <w:pPr>
        <w:tabs>
          <w:tab w:val="left" w:pos="3246"/>
        </w:tabs>
        <w:ind w:left="118"/>
        <w:rPr>
          <w:sz w:val="18"/>
        </w:rPr>
      </w:pPr>
      <w:r>
        <w:rPr>
          <w:b/>
          <w:sz w:val="18"/>
        </w:rPr>
        <w:t>Methods for</w:t>
      </w:r>
      <w:r>
        <w:rPr>
          <w:b/>
          <w:spacing w:val="-3"/>
          <w:sz w:val="18"/>
        </w:rPr>
        <w:t xml:space="preserve"> </w:t>
      </w:r>
      <w:r>
        <w:rPr>
          <w:b/>
          <w:sz w:val="18"/>
        </w:rPr>
        <w:t>cleaning</w:t>
      </w:r>
      <w:r>
        <w:rPr>
          <w:b/>
          <w:spacing w:val="-2"/>
          <w:sz w:val="18"/>
        </w:rPr>
        <w:t xml:space="preserve"> </w:t>
      </w:r>
      <w:r>
        <w:rPr>
          <w:b/>
          <w:sz w:val="18"/>
        </w:rPr>
        <w:t>up</w:t>
      </w:r>
      <w:r>
        <w:rPr>
          <w:b/>
          <w:sz w:val="18"/>
        </w:rPr>
        <w:tab/>
      </w:r>
      <w:r>
        <w:rPr>
          <w:sz w:val="18"/>
        </w:rPr>
        <w:t>Pick up and transfer to properly labeled</w:t>
      </w:r>
      <w:r>
        <w:rPr>
          <w:spacing w:val="-7"/>
          <w:sz w:val="18"/>
        </w:rPr>
        <w:t xml:space="preserve"> </w:t>
      </w:r>
      <w:r>
        <w:rPr>
          <w:sz w:val="18"/>
        </w:rPr>
        <w:t>containers.</w:t>
      </w:r>
    </w:p>
    <w:p w:rsidR="002720A2" w:rsidRDefault="00A67732">
      <w:pPr>
        <w:pStyle w:val="BodyText"/>
        <w:spacing w:before="1"/>
        <w:rPr>
          <w:sz w:val="13"/>
        </w:rPr>
      </w:pPr>
      <w:r>
        <w:pict>
          <v:shape id="_x0000_s1035" type="#_x0000_t202" style="position:absolute;margin-left:54.3pt;margin-top:9.9pt;width:520.65pt;height:14.15pt;z-index:-251660800;mso-wrap-distance-left:0;mso-wrap-distance-right:0;mso-position-horizontal-relative:page" fillcolor="#bfbfbf" strokeweight=".26425mm">
            <v:textbox inset="0,0,0,0">
              <w:txbxContent>
                <w:p w:rsidR="002720A2" w:rsidRDefault="00A67732">
                  <w:pPr>
                    <w:spacing w:before="12"/>
                    <w:ind w:left="3654"/>
                    <w:rPr>
                      <w:b/>
                    </w:rPr>
                  </w:pPr>
                  <w:r>
                    <w:rPr>
                      <w:b/>
                    </w:rPr>
                    <w:t>7. HANDLING AND STORAGE</w:t>
                  </w:r>
                </w:p>
              </w:txbxContent>
            </v:textbox>
            <w10:wrap type="topAndBottom" anchorx="page"/>
          </v:shape>
        </w:pict>
      </w:r>
    </w:p>
    <w:p w:rsidR="002720A2" w:rsidRDefault="002720A2">
      <w:pPr>
        <w:rPr>
          <w:sz w:val="13"/>
        </w:rPr>
        <w:sectPr w:rsidR="002720A2">
          <w:headerReference w:type="default" r:id="rId6"/>
          <w:pgSz w:w="12240" w:h="15840"/>
          <w:pgMar w:top="1180" w:right="620" w:bottom="280" w:left="960" w:header="731" w:footer="0" w:gutter="0"/>
          <w:cols w:space="720"/>
        </w:sectPr>
      </w:pPr>
    </w:p>
    <w:p w:rsidR="002720A2" w:rsidRDefault="002720A2">
      <w:pPr>
        <w:pStyle w:val="BodyText"/>
        <w:spacing w:before="7"/>
        <w:rPr>
          <w:sz w:val="27"/>
        </w:rPr>
      </w:pPr>
    </w:p>
    <w:p w:rsidR="002720A2" w:rsidRDefault="00A67732">
      <w:pPr>
        <w:pStyle w:val="Heading2"/>
        <w:spacing w:before="95"/>
        <w:rPr>
          <w:u w:val="none"/>
        </w:rPr>
      </w:pPr>
      <w:r>
        <w:t>Precautions for safe handling</w:t>
      </w:r>
    </w:p>
    <w:p w:rsidR="002720A2" w:rsidRDefault="002720A2">
      <w:pPr>
        <w:pStyle w:val="BodyText"/>
        <w:spacing w:before="6"/>
        <w:rPr>
          <w:b/>
          <w:sz w:val="17"/>
        </w:rPr>
      </w:pPr>
    </w:p>
    <w:p w:rsidR="002720A2" w:rsidRDefault="00A67732">
      <w:pPr>
        <w:tabs>
          <w:tab w:val="left" w:pos="3246"/>
        </w:tabs>
        <w:ind w:left="118"/>
        <w:rPr>
          <w:sz w:val="18"/>
        </w:rPr>
      </w:pPr>
      <w:r>
        <w:rPr>
          <w:b/>
          <w:sz w:val="18"/>
        </w:rPr>
        <w:t>Advice on</w:t>
      </w:r>
      <w:r>
        <w:rPr>
          <w:b/>
          <w:spacing w:val="-2"/>
          <w:sz w:val="18"/>
        </w:rPr>
        <w:t xml:space="preserve"> </w:t>
      </w:r>
      <w:r>
        <w:rPr>
          <w:b/>
          <w:sz w:val="18"/>
        </w:rPr>
        <w:t>safe</w:t>
      </w:r>
      <w:r>
        <w:rPr>
          <w:b/>
          <w:spacing w:val="-2"/>
          <w:sz w:val="18"/>
        </w:rPr>
        <w:t xml:space="preserve"> </w:t>
      </w:r>
      <w:r>
        <w:rPr>
          <w:b/>
          <w:sz w:val="18"/>
        </w:rPr>
        <w:t>handling</w:t>
      </w:r>
      <w:r>
        <w:rPr>
          <w:b/>
          <w:sz w:val="18"/>
        </w:rPr>
        <w:tab/>
      </w:r>
      <w:r>
        <w:rPr>
          <w:sz w:val="18"/>
        </w:rPr>
        <w:t>Handle in accordance with good industrial hygiene and safety</w:t>
      </w:r>
      <w:r>
        <w:rPr>
          <w:spacing w:val="-10"/>
          <w:sz w:val="18"/>
        </w:rPr>
        <w:t xml:space="preserve"> </w:t>
      </w:r>
      <w:r>
        <w:rPr>
          <w:sz w:val="18"/>
        </w:rPr>
        <w:t>practice.</w:t>
      </w:r>
    </w:p>
    <w:p w:rsidR="002720A2" w:rsidRDefault="002720A2">
      <w:pPr>
        <w:pStyle w:val="BodyText"/>
        <w:spacing w:before="6"/>
        <w:rPr>
          <w:sz w:val="17"/>
        </w:rPr>
      </w:pPr>
    </w:p>
    <w:p w:rsidR="002720A2" w:rsidRDefault="00A67732">
      <w:pPr>
        <w:pStyle w:val="Heading2"/>
        <w:spacing w:before="1"/>
        <w:rPr>
          <w:u w:val="none"/>
        </w:rPr>
      </w:pPr>
      <w:r>
        <w:t>Conditions for safe storage, including any incompatibilities</w:t>
      </w:r>
    </w:p>
    <w:p w:rsidR="002720A2" w:rsidRDefault="002720A2">
      <w:pPr>
        <w:pStyle w:val="BodyText"/>
        <w:spacing w:before="6"/>
        <w:rPr>
          <w:b/>
          <w:sz w:val="17"/>
        </w:rPr>
      </w:pPr>
    </w:p>
    <w:p w:rsidR="002720A2" w:rsidRDefault="00A67732">
      <w:pPr>
        <w:tabs>
          <w:tab w:val="left" w:pos="3246"/>
        </w:tabs>
        <w:ind w:left="118"/>
        <w:rPr>
          <w:sz w:val="18"/>
        </w:rPr>
      </w:pPr>
      <w:r>
        <w:rPr>
          <w:b/>
          <w:sz w:val="18"/>
        </w:rPr>
        <w:t>Storage</w:t>
      </w:r>
      <w:r>
        <w:rPr>
          <w:b/>
          <w:spacing w:val="-2"/>
          <w:sz w:val="18"/>
        </w:rPr>
        <w:t xml:space="preserve"> </w:t>
      </w:r>
      <w:r>
        <w:rPr>
          <w:b/>
          <w:sz w:val="18"/>
        </w:rPr>
        <w:t>Conditions</w:t>
      </w:r>
      <w:r>
        <w:rPr>
          <w:b/>
          <w:sz w:val="18"/>
        </w:rPr>
        <w:tab/>
      </w:r>
      <w:r>
        <w:rPr>
          <w:sz w:val="18"/>
        </w:rPr>
        <w:t>Keep containers tightly closed in a dry, cool and well-ventilated</w:t>
      </w:r>
      <w:r>
        <w:rPr>
          <w:spacing w:val="-12"/>
          <w:sz w:val="18"/>
        </w:rPr>
        <w:t xml:space="preserve"> </w:t>
      </w:r>
      <w:r>
        <w:rPr>
          <w:sz w:val="18"/>
        </w:rPr>
        <w:t>place.</w:t>
      </w:r>
    </w:p>
    <w:p w:rsidR="002720A2" w:rsidRDefault="002720A2">
      <w:pPr>
        <w:pStyle w:val="BodyText"/>
        <w:spacing w:before="6"/>
        <w:rPr>
          <w:sz w:val="17"/>
        </w:rPr>
      </w:pPr>
    </w:p>
    <w:p w:rsidR="002720A2" w:rsidRDefault="00A67732">
      <w:pPr>
        <w:tabs>
          <w:tab w:val="left" w:pos="3246"/>
        </w:tabs>
        <w:spacing w:before="1"/>
        <w:ind w:left="118"/>
        <w:rPr>
          <w:sz w:val="18"/>
        </w:rPr>
      </w:pPr>
      <w:r>
        <w:rPr>
          <w:b/>
          <w:sz w:val="18"/>
        </w:rPr>
        <w:t>Incompatible</w:t>
      </w:r>
      <w:r>
        <w:rPr>
          <w:b/>
          <w:spacing w:val="-1"/>
          <w:sz w:val="18"/>
        </w:rPr>
        <w:t xml:space="preserve"> </w:t>
      </w:r>
      <w:r>
        <w:rPr>
          <w:b/>
          <w:sz w:val="18"/>
        </w:rPr>
        <w:t>materials</w:t>
      </w:r>
      <w:r>
        <w:rPr>
          <w:b/>
          <w:sz w:val="18"/>
        </w:rPr>
        <w:tab/>
      </w:r>
      <w:r>
        <w:rPr>
          <w:sz w:val="18"/>
        </w:rPr>
        <w:t>None k</w:t>
      </w:r>
      <w:r>
        <w:rPr>
          <w:sz w:val="18"/>
        </w:rPr>
        <w:t>nown based on information</w:t>
      </w:r>
      <w:r>
        <w:rPr>
          <w:spacing w:val="-6"/>
          <w:sz w:val="18"/>
        </w:rPr>
        <w:t xml:space="preserve"> </w:t>
      </w:r>
      <w:r>
        <w:rPr>
          <w:sz w:val="18"/>
        </w:rPr>
        <w:t>supplied.</w:t>
      </w:r>
    </w:p>
    <w:p w:rsidR="002720A2" w:rsidRDefault="00A67732">
      <w:pPr>
        <w:pStyle w:val="BodyText"/>
        <w:spacing w:before="1"/>
        <w:rPr>
          <w:sz w:val="13"/>
        </w:rPr>
      </w:pPr>
      <w:r>
        <w:pict>
          <v:shape id="_x0000_s1034" type="#_x0000_t202" style="position:absolute;margin-left:54.3pt;margin-top:9.9pt;width:520.65pt;height:14.15pt;z-index:-251659776;mso-wrap-distance-left:0;mso-wrap-distance-right:0;mso-position-horizontal-relative:page" fillcolor="#bfbfbf" strokeweight=".26425mm">
            <v:textbox inset="0,0,0,0">
              <w:txbxContent>
                <w:p w:rsidR="002720A2" w:rsidRDefault="00A67732">
                  <w:pPr>
                    <w:spacing w:before="12"/>
                    <w:ind w:left="2427"/>
                    <w:rPr>
                      <w:b/>
                    </w:rPr>
                  </w:pPr>
                  <w:r>
                    <w:rPr>
                      <w:b/>
                    </w:rPr>
                    <w:t>8. EXPOSURE CONTROLS/PERSONAL PROTECTION</w:t>
                  </w:r>
                </w:p>
              </w:txbxContent>
            </v:textbox>
            <w10:wrap type="topAndBottom" anchorx="page"/>
          </v:shape>
        </w:pict>
      </w:r>
    </w:p>
    <w:p w:rsidR="002720A2" w:rsidRDefault="002720A2">
      <w:pPr>
        <w:pStyle w:val="BodyText"/>
        <w:spacing w:before="6"/>
        <w:rPr>
          <w:sz w:val="9"/>
        </w:rPr>
      </w:pPr>
    </w:p>
    <w:p w:rsidR="002720A2" w:rsidRDefault="00A67732">
      <w:pPr>
        <w:pStyle w:val="Heading2"/>
        <w:spacing w:before="94"/>
        <w:rPr>
          <w:u w:val="none"/>
        </w:rPr>
      </w:pPr>
      <w:r>
        <w:t xml:space="preserve">Control parameters </w:t>
      </w:r>
    </w:p>
    <w:p w:rsidR="002720A2" w:rsidRDefault="002720A2">
      <w:pPr>
        <w:pStyle w:val="BodyText"/>
        <w:spacing w:before="7"/>
        <w:rPr>
          <w:b/>
          <w:sz w:val="17"/>
        </w:rPr>
      </w:pPr>
    </w:p>
    <w:p w:rsidR="002720A2" w:rsidRDefault="00A67732">
      <w:pPr>
        <w:pStyle w:val="BodyText"/>
        <w:tabs>
          <w:tab w:val="left" w:pos="3246"/>
        </w:tabs>
        <w:spacing w:line="204" w:lineRule="exact"/>
        <w:ind w:left="118"/>
      </w:pPr>
      <w:r>
        <w:rPr>
          <w:b/>
        </w:rPr>
        <w:t>Exposure</w:t>
      </w:r>
      <w:r>
        <w:rPr>
          <w:b/>
          <w:spacing w:val="-2"/>
        </w:rPr>
        <w:t xml:space="preserve"> </w:t>
      </w:r>
      <w:r>
        <w:rPr>
          <w:b/>
        </w:rPr>
        <w:t>Guidelines</w:t>
      </w:r>
      <w:r>
        <w:rPr>
          <w:b/>
        </w:rPr>
        <w:tab/>
      </w:r>
      <w:r>
        <w:t>This product, as supplied, does not contain any hazardous materials with</w:t>
      </w:r>
      <w:r>
        <w:rPr>
          <w:spacing w:val="-15"/>
        </w:rPr>
        <w:t xml:space="preserve"> </w:t>
      </w:r>
      <w:r>
        <w:t>occupational</w:t>
      </w:r>
    </w:p>
    <w:p w:rsidR="002720A2" w:rsidRDefault="00A67732">
      <w:pPr>
        <w:pStyle w:val="BodyText"/>
        <w:spacing w:line="204" w:lineRule="exact"/>
        <w:ind w:left="3246"/>
      </w:pPr>
      <w:r>
        <w:t xml:space="preserve">exposure limits established by the </w:t>
      </w:r>
      <w:proofErr w:type="gramStart"/>
      <w:r>
        <w:t>region speci</w:t>
      </w:r>
      <w:r>
        <w:t>fic</w:t>
      </w:r>
      <w:proofErr w:type="gramEnd"/>
      <w:r>
        <w:t xml:space="preserve"> regulatory bodies.</w:t>
      </w:r>
    </w:p>
    <w:p w:rsidR="002720A2" w:rsidRDefault="00A67732">
      <w:pPr>
        <w:pStyle w:val="Heading2"/>
        <w:spacing w:before="5"/>
        <w:rPr>
          <w:u w:val="none"/>
        </w:rPr>
      </w:pPr>
      <w:r>
        <w:t>Appropriate engineering controls</w:t>
      </w:r>
    </w:p>
    <w:p w:rsidR="002720A2" w:rsidRDefault="002720A2">
      <w:pPr>
        <w:pStyle w:val="BodyText"/>
        <w:spacing w:before="6"/>
        <w:rPr>
          <w:b/>
          <w:sz w:val="17"/>
        </w:rPr>
      </w:pPr>
    </w:p>
    <w:p w:rsidR="002720A2" w:rsidRDefault="00A67732">
      <w:pPr>
        <w:tabs>
          <w:tab w:val="left" w:pos="3246"/>
        </w:tabs>
        <w:ind w:left="118"/>
        <w:rPr>
          <w:sz w:val="18"/>
        </w:rPr>
      </w:pPr>
      <w:r>
        <w:rPr>
          <w:b/>
          <w:sz w:val="18"/>
        </w:rPr>
        <w:t>Engineering</w:t>
      </w:r>
      <w:r>
        <w:rPr>
          <w:b/>
          <w:spacing w:val="-2"/>
          <w:sz w:val="18"/>
        </w:rPr>
        <w:t xml:space="preserve"> </w:t>
      </w:r>
      <w:r>
        <w:rPr>
          <w:b/>
          <w:sz w:val="18"/>
        </w:rPr>
        <w:t>Controls</w:t>
      </w:r>
      <w:r>
        <w:rPr>
          <w:b/>
          <w:sz w:val="18"/>
        </w:rPr>
        <w:tab/>
      </w:r>
      <w:r>
        <w:rPr>
          <w:sz w:val="18"/>
        </w:rPr>
        <w:t>Showers, Eyewash stations &amp; Ventilation</w:t>
      </w:r>
      <w:r>
        <w:rPr>
          <w:spacing w:val="-6"/>
          <w:sz w:val="18"/>
        </w:rPr>
        <w:t xml:space="preserve"> </w:t>
      </w:r>
      <w:r>
        <w:rPr>
          <w:sz w:val="18"/>
        </w:rPr>
        <w:t>systems.</w:t>
      </w:r>
    </w:p>
    <w:p w:rsidR="002720A2" w:rsidRDefault="002720A2">
      <w:pPr>
        <w:pStyle w:val="BodyText"/>
        <w:spacing w:before="7"/>
        <w:rPr>
          <w:sz w:val="17"/>
        </w:rPr>
      </w:pPr>
    </w:p>
    <w:p w:rsidR="002720A2" w:rsidRDefault="00A67732">
      <w:pPr>
        <w:pStyle w:val="Heading2"/>
        <w:rPr>
          <w:u w:val="none"/>
        </w:rPr>
      </w:pPr>
      <w:r>
        <w:t>Individual protection measures, such as personal protective equipment</w:t>
      </w:r>
    </w:p>
    <w:p w:rsidR="002720A2" w:rsidRDefault="002720A2">
      <w:pPr>
        <w:pStyle w:val="BodyText"/>
        <w:spacing w:before="6"/>
        <w:rPr>
          <w:b/>
          <w:sz w:val="17"/>
        </w:rPr>
      </w:pPr>
    </w:p>
    <w:p w:rsidR="002720A2" w:rsidRDefault="00A67732">
      <w:pPr>
        <w:tabs>
          <w:tab w:val="left" w:pos="3245"/>
        </w:tabs>
        <w:ind w:left="431"/>
        <w:rPr>
          <w:sz w:val="18"/>
        </w:rPr>
      </w:pPr>
      <w:r>
        <w:rPr>
          <w:b/>
          <w:sz w:val="18"/>
        </w:rPr>
        <w:t>Eye/face</w:t>
      </w:r>
      <w:r>
        <w:rPr>
          <w:b/>
          <w:spacing w:val="-2"/>
          <w:sz w:val="18"/>
        </w:rPr>
        <w:t xml:space="preserve"> </w:t>
      </w:r>
      <w:r>
        <w:rPr>
          <w:b/>
          <w:sz w:val="18"/>
        </w:rPr>
        <w:t>protection</w:t>
      </w:r>
      <w:r>
        <w:rPr>
          <w:b/>
          <w:sz w:val="18"/>
        </w:rPr>
        <w:tab/>
      </w:r>
      <w:r>
        <w:rPr>
          <w:sz w:val="18"/>
        </w:rPr>
        <w:t>Wear safety glasses with side shields (or</w:t>
      </w:r>
      <w:r>
        <w:rPr>
          <w:spacing w:val="-8"/>
          <w:sz w:val="18"/>
        </w:rPr>
        <w:t xml:space="preserve"> </w:t>
      </w:r>
      <w:r>
        <w:rPr>
          <w:sz w:val="18"/>
        </w:rPr>
        <w:t>goggles).</w:t>
      </w:r>
    </w:p>
    <w:p w:rsidR="002720A2" w:rsidRDefault="002720A2">
      <w:pPr>
        <w:pStyle w:val="BodyText"/>
        <w:spacing w:before="7"/>
        <w:rPr>
          <w:sz w:val="17"/>
        </w:rPr>
      </w:pPr>
    </w:p>
    <w:p w:rsidR="002720A2" w:rsidRDefault="00A67732">
      <w:pPr>
        <w:tabs>
          <w:tab w:val="left" w:pos="3245"/>
        </w:tabs>
        <w:ind w:left="431"/>
        <w:rPr>
          <w:sz w:val="18"/>
        </w:rPr>
      </w:pPr>
      <w:r>
        <w:rPr>
          <w:b/>
          <w:sz w:val="18"/>
        </w:rPr>
        <w:t>Skin and</w:t>
      </w:r>
      <w:r>
        <w:rPr>
          <w:b/>
          <w:spacing w:val="-3"/>
          <w:sz w:val="18"/>
        </w:rPr>
        <w:t xml:space="preserve"> </w:t>
      </w:r>
      <w:r>
        <w:rPr>
          <w:b/>
          <w:sz w:val="18"/>
        </w:rPr>
        <w:t>body</w:t>
      </w:r>
      <w:r>
        <w:rPr>
          <w:b/>
          <w:spacing w:val="-1"/>
          <w:sz w:val="18"/>
        </w:rPr>
        <w:t xml:space="preserve"> </w:t>
      </w:r>
      <w:r>
        <w:rPr>
          <w:b/>
          <w:sz w:val="18"/>
        </w:rPr>
        <w:t>protection</w:t>
      </w:r>
      <w:r>
        <w:rPr>
          <w:b/>
          <w:sz w:val="18"/>
        </w:rPr>
        <w:tab/>
      </w:r>
      <w:r>
        <w:rPr>
          <w:sz w:val="18"/>
        </w:rPr>
        <w:t>Rubber gloves if prolonged contact and/or handling large</w:t>
      </w:r>
      <w:r>
        <w:rPr>
          <w:spacing w:val="-9"/>
          <w:sz w:val="18"/>
        </w:rPr>
        <w:t xml:space="preserve"> </w:t>
      </w:r>
      <w:r>
        <w:rPr>
          <w:sz w:val="18"/>
        </w:rPr>
        <w:t>volumes.</w:t>
      </w:r>
    </w:p>
    <w:p w:rsidR="002720A2" w:rsidRDefault="002720A2">
      <w:pPr>
        <w:pStyle w:val="BodyText"/>
        <w:spacing w:before="8"/>
        <w:rPr>
          <w:sz w:val="17"/>
        </w:rPr>
      </w:pPr>
    </w:p>
    <w:p w:rsidR="002720A2" w:rsidRDefault="00A67732">
      <w:pPr>
        <w:pStyle w:val="BodyText"/>
        <w:tabs>
          <w:tab w:val="left" w:pos="3245"/>
        </w:tabs>
        <w:spacing w:line="237" w:lineRule="auto"/>
        <w:ind w:left="3245" w:right="258" w:hanging="2815"/>
      </w:pPr>
      <w:r>
        <w:rPr>
          <w:b/>
        </w:rPr>
        <w:t>Respiratory</w:t>
      </w:r>
      <w:r>
        <w:rPr>
          <w:b/>
          <w:spacing w:val="-2"/>
        </w:rPr>
        <w:t xml:space="preserve"> </w:t>
      </w:r>
      <w:r>
        <w:rPr>
          <w:b/>
        </w:rPr>
        <w:t>protection</w:t>
      </w:r>
      <w:r>
        <w:rPr>
          <w:b/>
        </w:rPr>
        <w:tab/>
      </w:r>
      <w:r>
        <w:t>Ensure adequate ventilation, especially in confined areas. If exposure limits are exceed</w:t>
      </w:r>
      <w:r>
        <w:t>ed or irritation is experienced, NIOSH/MSHA approved respiratory protection should be</w:t>
      </w:r>
      <w:r>
        <w:rPr>
          <w:spacing w:val="-19"/>
        </w:rPr>
        <w:t xml:space="preserve"> </w:t>
      </w:r>
      <w:r>
        <w:t>worn. Positive-pressure supplied air respirators or air purifying respirators may be required for high airborne contaminant concentrations. Respiratory protection must be</w:t>
      </w:r>
      <w:r>
        <w:t xml:space="preserve"> provided in accordance with current local</w:t>
      </w:r>
      <w:r>
        <w:rPr>
          <w:spacing w:val="-5"/>
        </w:rPr>
        <w:t xml:space="preserve"> </w:t>
      </w:r>
      <w:r>
        <w:t>regulations.</w:t>
      </w:r>
    </w:p>
    <w:p w:rsidR="002720A2" w:rsidRDefault="002720A2">
      <w:pPr>
        <w:pStyle w:val="BodyText"/>
        <w:spacing w:before="3"/>
      </w:pPr>
    </w:p>
    <w:p w:rsidR="002720A2" w:rsidRDefault="00A67732">
      <w:pPr>
        <w:pStyle w:val="BodyText"/>
        <w:tabs>
          <w:tab w:val="left" w:pos="3246"/>
        </w:tabs>
        <w:spacing w:before="1"/>
        <w:ind w:left="118"/>
      </w:pPr>
      <w:r>
        <w:rPr>
          <w:b/>
        </w:rPr>
        <w:t>General</w:t>
      </w:r>
      <w:r>
        <w:rPr>
          <w:b/>
          <w:spacing w:val="-1"/>
        </w:rPr>
        <w:t xml:space="preserve"> </w:t>
      </w:r>
      <w:r>
        <w:rPr>
          <w:b/>
        </w:rPr>
        <w:t>Hygiene</w:t>
      </w:r>
      <w:r>
        <w:rPr>
          <w:b/>
        </w:rPr>
        <w:tab/>
      </w:r>
      <w:r>
        <w:t>Handle in accordance with good industrial hygiene and safety</w:t>
      </w:r>
      <w:r>
        <w:rPr>
          <w:spacing w:val="-10"/>
        </w:rPr>
        <w:t xml:space="preserve"> </w:t>
      </w:r>
      <w:r>
        <w:t>practice.</w:t>
      </w:r>
    </w:p>
    <w:p w:rsidR="002720A2" w:rsidRDefault="00A67732">
      <w:pPr>
        <w:pStyle w:val="BodyText"/>
        <w:spacing w:before="1"/>
        <w:rPr>
          <w:sz w:val="13"/>
        </w:rPr>
      </w:pPr>
      <w:r>
        <w:pict>
          <v:shape id="_x0000_s1033" type="#_x0000_t202" style="position:absolute;margin-left:54.3pt;margin-top:9.9pt;width:520.65pt;height:14.15pt;z-index:-251658752;mso-wrap-distance-left:0;mso-wrap-distance-right:0;mso-position-horizontal-relative:page" fillcolor="#bfbfbf" strokeweight=".26425mm">
            <v:textbox inset="0,0,0,0">
              <w:txbxContent>
                <w:p w:rsidR="002720A2" w:rsidRDefault="00A67732">
                  <w:pPr>
                    <w:spacing w:before="12"/>
                    <w:ind w:left="2902"/>
                    <w:rPr>
                      <w:b/>
                    </w:rPr>
                  </w:pPr>
                  <w:r>
                    <w:rPr>
                      <w:b/>
                    </w:rPr>
                    <w:t>9. PHYSICAL AND CHEMICAL PROPERTIES</w:t>
                  </w:r>
                </w:p>
              </w:txbxContent>
            </v:textbox>
            <w10:wrap type="topAndBottom" anchorx="page"/>
          </v:shape>
        </w:pict>
      </w:r>
    </w:p>
    <w:p w:rsidR="002720A2" w:rsidRDefault="002720A2">
      <w:pPr>
        <w:pStyle w:val="BodyText"/>
        <w:spacing w:before="6"/>
        <w:rPr>
          <w:sz w:val="7"/>
        </w:rPr>
      </w:pPr>
    </w:p>
    <w:p w:rsidR="002720A2" w:rsidRDefault="00A67732">
      <w:pPr>
        <w:pStyle w:val="Heading1"/>
        <w:rPr>
          <w:u w:val="none"/>
        </w:rPr>
      </w:pPr>
      <w:r>
        <w:t>Information on basic physical and chemical properties</w:t>
      </w:r>
    </w:p>
    <w:p w:rsidR="002720A2" w:rsidRDefault="002720A2">
      <w:pPr>
        <w:pStyle w:val="BodyText"/>
        <w:spacing w:before="5"/>
        <w:rPr>
          <w:b/>
          <w:sz w:val="17"/>
        </w:rPr>
      </w:pPr>
    </w:p>
    <w:p w:rsidR="002720A2" w:rsidRDefault="00A67732">
      <w:pPr>
        <w:tabs>
          <w:tab w:val="left" w:pos="3246"/>
        </w:tabs>
        <w:ind w:left="118"/>
        <w:rPr>
          <w:sz w:val="18"/>
        </w:rPr>
      </w:pPr>
      <w:r>
        <w:rPr>
          <w:b/>
          <w:sz w:val="20"/>
        </w:rPr>
        <w:t>Physical</w:t>
      </w:r>
      <w:r>
        <w:rPr>
          <w:b/>
          <w:spacing w:val="-2"/>
          <w:sz w:val="20"/>
        </w:rPr>
        <w:t xml:space="preserve"> </w:t>
      </w:r>
      <w:r>
        <w:rPr>
          <w:b/>
          <w:sz w:val="20"/>
        </w:rPr>
        <w:t>state</w:t>
      </w:r>
      <w:r>
        <w:rPr>
          <w:b/>
          <w:sz w:val="20"/>
        </w:rPr>
        <w:tab/>
      </w:r>
      <w:r>
        <w:rPr>
          <w:position w:val="2"/>
          <w:sz w:val="18"/>
        </w:rPr>
        <w:t>L</w:t>
      </w:r>
      <w:r>
        <w:rPr>
          <w:position w:val="2"/>
          <w:sz w:val="18"/>
        </w:rPr>
        <w:t>iquid</w:t>
      </w:r>
    </w:p>
    <w:p w:rsidR="002720A2" w:rsidRDefault="002720A2">
      <w:pPr>
        <w:rPr>
          <w:sz w:val="18"/>
        </w:rPr>
        <w:sectPr w:rsidR="002720A2">
          <w:pgSz w:w="12240" w:h="15840"/>
          <w:pgMar w:top="1180" w:right="620" w:bottom="280" w:left="960" w:header="731" w:footer="0" w:gutter="0"/>
          <w:cols w:space="720"/>
        </w:sectPr>
      </w:pPr>
    </w:p>
    <w:p w:rsidR="002720A2" w:rsidRDefault="00A67732">
      <w:pPr>
        <w:pStyle w:val="Heading1"/>
        <w:spacing w:before="0"/>
        <w:rPr>
          <w:u w:val="none"/>
        </w:rPr>
      </w:pPr>
      <w:r>
        <w:rPr>
          <w:u w:val="none"/>
        </w:rPr>
        <w:t>Appearance</w:t>
      </w:r>
    </w:p>
    <w:p w:rsidR="002720A2" w:rsidRDefault="00A67732">
      <w:pPr>
        <w:pStyle w:val="BodyText"/>
        <w:spacing w:line="202" w:lineRule="exact"/>
        <w:ind w:left="118"/>
      </w:pPr>
      <w:r>
        <w:br w:type="column"/>
      </w:r>
      <w:r>
        <w:t>Clear</w:t>
      </w:r>
    </w:p>
    <w:p w:rsidR="002720A2" w:rsidRDefault="002720A2">
      <w:pPr>
        <w:spacing w:line="202" w:lineRule="exact"/>
        <w:sectPr w:rsidR="002720A2">
          <w:type w:val="continuous"/>
          <w:pgSz w:w="12240" w:h="15840"/>
          <w:pgMar w:top="880" w:right="620" w:bottom="280" w:left="960" w:header="720" w:footer="720" w:gutter="0"/>
          <w:cols w:num="2" w:space="720" w:equalWidth="0">
            <w:col w:w="1302" w:space="1824"/>
            <w:col w:w="7534"/>
          </w:cols>
        </w:sectPr>
      </w:pPr>
    </w:p>
    <w:p w:rsidR="002720A2" w:rsidRDefault="00A67732">
      <w:pPr>
        <w:tabs>
          <w:tab w:val="left" w:pos="3244"/>
        </w:tabs>
        <w:spacing w:line="226" w:lineRule="exact"/>
        <w:ind w:left="118"/>
        <w:rPr>
          <w:sz w:val="18"/>
        </w:rPr>
      </w:pPr>
      <w:r>
        <w:rPr>
          <w:b/>
          <w:position w:val="-1"/>
          <w:sz w:val="20"/>
        </w:rPr>
        <w:t>Color</w:t>
      </w:r>
      <w:r>
        <w:rPr>
          <w:b/>
          <w:position w:val="-1"/>
          <w:sz w:val="20"/>
        </w:rPr>
        <w:tab/>
      </w:r>
      <w:r>
        <w:rPr>
          <w:sz w:val="18"/>
        </w:rPr>
        <w:t>Colorless</w:t>
      </w:r>
    </w:p>
    <w:p w:rsidR="002720A2" w:rsidRDefault="002720A2">
      <w:pPr>
        <w:spacing w:line="226" w:lineRule="exact"/>
        <w:rPr>
          <w:sz w:val="18"/>
        </w:rPr>
        <w:sectPr w:rsidR="002720A2">
          <w:type w:val="continuous"/>
          <w:pgSz w:w="12240" w:h="15840"/>
          <w:pgMar w:top="880" w:right="620" w:bottom="280" w:left="960" w:header="720" w:footer="720" w:gutter="0"/>
          <w:cols w:space="720"/>
        </w:sectPr>
      </w:pPr>
    </w:p>
    <w:p w:rsidR="002720A2" w:rsidRDefault="00A67732">
      <w:pPr>
        <w:pStyle w:val="Heading1"/>
        <w:spacing w:before="4"/>
        <w:rPr>
          <w:u w:val="none"/>
        </w:rPr>
      </w:pPr>
      <w:r>
        <w:rPr>
          <w:u w:val="none"/>
        </w:rPr>
        <w:t>Odor</w:t>
      </w:r>
    </w:p>
    <w:p w:rsidR="002720A2" w:rsidRDefault="00A67732">
      <w:pPr>
        <w:pStyle w:val="BodyText"/>
        <w:spacing w:line="206" w:lineRule="exact"/>
        <w:ind w:left="118"/>
      </w:pPr>
      <w:r>
        <w:br w:type="column"/>
      </w:r>
      <w:r>
        <w:t>Fresh &amp; Clean</w:t>
      </w:r>
    </w:p>
    <w:p w:rsidR="002720A2" w:rsidRDefault="002720A2">
      <w:pPr>
        <w:spacing w:line="206" w:lineRule="exact"/>
        <w:sectPr w:rsidR="002720A2">
          <w:type w:val="continuous"/>
          <w:pgSz w:w="12240" w:h="15840"/>
          <w:pgMar w:top="880" w:right="620" w:bottom="280" w:left="960" w:header="720" w:footer="720" w:gutter="0"/>
          <w:cols w:num="2" w:space="720" w:equalWidth="0">
            <w:col w:w="636" w:space="2490"/>
            <w:col w:w="7534"/>
          </w:cols>
        </w:sectPr>
      </w:pPr>
    </w:p>
    <w:p w:rsidR="002720A2" w:rsidRDefault="00A67732">
      <w:pPr>
        <w:tabs>
          <w:tab w:val="left" w:pos="3244"/>
        </w:tabs>
        <w:spacing w:line="226" w:lineRule="exact"/>
        <w:ind w:left="118"/>
        <w:rPr>
          <w:sz w:val="18"/>
        </w:rPr>
      </w:pPr>
      <w:r>
        <w:rPr>
          <w:b/>
          <w:position w:val="-1"/>
          <w:sz w:val="20"/>
        </w:rPr>
        <w:t>Odor</w:t>
      </w:r>
      <w:r>
        <w:rPr>
          <w:b/>
          <w:spacing w:val="-1"/>
          <w:position w:val="-1"/>
          <w:sz w:val="20"/>
        </w:rPr>
        <w:t xml:space="preserve"> </w:t>
      </w:r>
      <w:r>
        <w:rPr>
          <w:b/>
          <w:position w:val="-1"/>
          <w:sz w:val="20"/>
        </w:rPr>
        <w:t>threshold</w:t>
      </w:r>
      <w:r>
        <w:rPr>
          <w:b/>
          <w:position w:val="-1"/>
          <w:sz w:val="20"/>
        </w:rPr>
        <w:tab/>
      </w:r>
      <w:r>
        <w:rPr>
          <w:sz w:val="18"/>
        </w:rPr>
        <w:t>No Information</w:t>
      </w:r>
      <w:r>
        <w:rPr>
          <w:spacing w:val="-2"/>
          <w:sz w:val="18"/>
        </w:rPr>
        <w:t xml:space="preserve"> </w:t>
      </w:r>
      <w:r>
        <w:rPr>
          <w:sz w:val="18"/>
        </w:rPr>
        <w:t>available</w:t>
      </w:r>
    </w:p>
    <w:p w:rsidR="002720A2" w:rsidRDefault="002720A2">
      <w:pPr>
        <w:pStyle w:val="BodyText"/>
        <w:spacing w:before="9"/>
        <w:rPr>
          <w:sz w:val="12"/>
        </w:rPr>
      </w:pPr>
    </w:p>
    <w:p w:rsidR="002720A2" w:rsidRDefault="002720A2">
      <w:pPr>
        <w:rPr>
          <w:sz w:val="12"/>
        </w:rPr>
        <w:sectPr w:rsidR="002720A2">
          <w:type w:val="continuous"/>
          <w:pgSz w:w="12240" w:h="15840"/>
          <w:pgMar w:top="880" w:right="620" w:bottom="280" w:left="960" w:header="720" w:footer="720" w:gutter="0"/>
          <w:cols w:space="720"/>
        </w:sectPr>
      </w:pPr>
    </w:p>
    <w:p w:rsidR="002720A2" w:rsidRDefault="00A67732">
      <w:pPr>
        <w:pStyle w:val="Heading1"/>
        <w:spacing w:line="230" w:lineRule="exact"/>
        <w:rPr>
          <w:u w:val="none"/>
        </w:rPr>
      </w:pPr>
      <w:r>
        <w:t xml:space="preserve">Property </w:t>
      </w:r>
    </w:p>
    <w:p w:rsidR="002720A2" w:rsidRDefault="00A67732">
      <w:pPr>
        <w:pStyle w:val="Heading2"/>
        <w:ind w:left="305"/>
        <w:rPr>
          <w:u w:val="none"/>
        </w:rPr>
      </w:pPr>
      <w:r>
        <w:rPr>
          <w:u w:val="none"/>
        </w:rPr>
        <w:t>pH</w:t>
      </w:r>
    </w:p>
    <w:p w:rsidR="002720A2" w:rsidRDefault="00A67732">
      <w:pPr>
        <w:spacing w:line="247" w:lineRule="auto"/>
        <w:ind w:left="305" w:right="19"/>
        <w:rPr>
          <w:b/>
          <w:sz w:val="18"/>
        </w:rPr>
      </w:pPr>
      <w:r>
        <w:rPr>
          <w:b/>
          <w:sz w:val="18"/>
        </w:rPr>
        <w:t>Specific Gravity Viscosity</w:t>
      </w:r>
    </w:p>
    <w:p w:rsidR="002720A2" w:rsidRDefault="00A67732">
      <w:pPr>
        <w:spacing w:before="94" w:line="227" w:lineRule="exact"/>
        <w:ind w:left="119"/>
        <w:rPr>
          <w:b/>
          <w:sz w:val="20"/>
        </w:rPr>
      </w:pPr>
      <w:r>
        <w:br w:type="column"/>
      </w:r>
      <w:r>
        <w:rPr>
          <w:b/>
          <w:sz w:val="20"/>
          <w:u w:val="single"/>
        </w:rPr>
        <w:t>Values</w:t>
      </w:r>
      <w:r>
        <w:rPr>
          <w:b/>
          <w:spacing w:val="-1"/>
          <w:sz w:val="20"/>
          <w:u w:val="single"/>
        </w:rPr>
        <w:t xml:space="preserve"> </w:t>
      </w:r>
    </w:p>
    <w:p w:rsidR="002720A2" w:rsidRDefault="00A67732">
      <w:pPr>
        <w:pStyle w:val="BodyText"/>
        <w:spacing w:line="204" w:lineRule="exact"/>
        <w:ind w:left="118"/>
      </w:pPr>
      <w:r>
        <w:t>2.0 -</w:t>
      </w:r>
      <w:r>
        <w:rPr>
          <w:spacing w:val="-3"/>
        </w:rPr>
        <w:t xml:space="preserve"> </w:t>
      </w:r>
      <w:r>
        <w:t>2.5</w:t>
      </w:r>
    </w:p>
    <w:p w:rsidR="002720A2" w:rsidRDefault="00A67732">
      <w:pPr>
        <w:pStyle w:val="BodyText"/>
        <w:ind w:left="118"/>
      </w:pPr>
      <w:r>
        <w:t>1.03</w:t>
      </w:r>
    </w:p>
    <w:p w:rsidR="002720A2" w:rsidRDefault="00A67732">
      <w:pPr>
        <w:pStyle w:val="BodyText"/>
        <w:spacing w:before="6"/>
        <w:ind w:left="118"/>
      </w:pPr>
      <w:r>
        <w:t xml:space="preserve">&lt; 25 </w:t>
      </w:r>
      <w:proofErr w:type="spellStart"/>
      <w:r>
        <w:t>cP</w:t>
      </w:r>
      <w:proofErr w:type="spellEnd"/>
      <w:r>
        <w:t xml:space="preserve"> @ 25°C</w:t>
      </w:r>
    </w:p>
    <w:p w:rsidR="002720A2" w:rsidRDefault="00A67732">
      <w:pPr>
        <w:pStyle w:val="Heading1"/>
        <w:rPr>
          <w:u w:val="none"/>
        </w:rPr>
      </w:pPr>
      <w:r>
        <w:rPr>
          <w:b w:val="0"/>
          <w:u w:val="none"/>
        </w:rPr>
        <w:br w:type="column"/>
      </w:r>
      <w:r>
        <w:t>Remarks • Method</w:t>
      </w:r>
    </w:p>
    <w:p w:rsidR="002720A2" w:rsidRDefault="002720A2">
      <w:pPr>
        <w:sectPr w:rsidR="002720A2">
          <w:type w:val="continuous"/>
          <w:pgSz w:w="12240" w:h="15840"/>
          <w:pgMar w:top="880" w:right="620" w:bottom="280" w:left="960" w:header="720" w:footer="720" w:gutter="0"/>
          <w:cols w:num="3" w:space="720" w:equalWidth="0">
            <w:col w:w="1705" w:space="1419"/>
            <w:col w:w="1457" w:space="1675"/>
            <w:col w:w="4404"/>
          </w:cols>
        </w:sectPr>
      </w:pPr>
    </w:p>
    <w:p w:rsidR="002720A2" w:rsidRDefault="00A67732">
      <w:pPr>
        <w:tabs>
          <w:tab w:val="left" w:pos="3242"/>
        </w:tabs>
        <w:spacing w:line="230" w:lineRule="exact"/>
        <w:ind w:left="305"/>
        <w:rPr>
          <w:sz w:val="18"/>
        </w:rPr>
      </w:pPr>
      <w:r>
        <w:rPr>
          <w:b/>
          <w:sz w:val="20"/>
        </w:rPr>
        <w:t>Melting</w:t>
      </w:r>
      <w:r>
        <w:rPr>
          <w:b/>
          <w:spacing w:val="-2"/>
          <w:sz w:val="20"/>
        </w:rPr>
        <w:t xml:space="preserve"> </w:t>
      </w:r>
      <w:r>
        <w:rPr>
          <w:b/>
          <w:sz w:val="20"/>
        </w:rPr>
        <w:t>point/freezing</w:t>
      </w:r>
      <w:r>
        <w:rPr>
          <w:b/>
          <w:spacing w:val="-1"/>
          <w:sz w:val="20"/>
        </w:rPr>
        <w:t xml:space="preserve"> </w:t>
      </w:r>
      <w:r>
        <w:rPr>
          <w:b/>
          <w:sz w:val="20"/>
        </w:rPr>
        <w:t>point</w:t>
      </w:r>
      <w:r>
        <w:rPr>
          <w:b/>
          <w:sz w:val="20"/>
        </w:rPr>
        <w:tab/>
      </w:r>
      <w:r>
        <w:rPr>
          <w:position w:val="2"/>
          <w:sz w:val="18"/>
        </w:rPr>
        <w:t>No Information</w:t>
      </w:r>
      <w:r>
        <w:rPr>
          <w:spacing w:val="-2"/>
          <w:position w:val="2"/>
          <w:sz w:val="18"/>
        </w:rPr>
        <w:t xml:space="preserve"> </w:t>
      </w:r>
      <w:r>
        <w:rPr>
          <w:position w:val="2"/>
          <w:sz w:val="18"/>
        </w:rPr>
        <w:t>available</w:t>
      </w:r>
    </w:p>
    <w:p w:rsidR="002720A2" w:rsidRDefault="00A67732">
      <w:pPr>
        <w:tabs>
          <w:tab w:val="left" w:pos="3242"/>
        </w:tabs>
        <w:ind w:left="305"/>
        <w:rPr>
          <w:sz w:val="18"/>
        </w:rPr>
      </w:pPr>
      <w:r>
        <w:rPr>
          <w:b/>
          <w:sz w:val="18"/>
        </w:rPr>
        <w:t>Flash</w:t>
      </w:r>
      <w:r>
        <w:rPr>
          <w:b/>
          <w:spacing w:val="-1"/>
          <w:sz w:val="18"/>
        </w:rPr>
        <w:t xml:space="preserve"> </w:t>
      </w:r>
      <w:r>
        <w:rPr>
          <w:b/>
          <w:sz w:val="18"/>
        </w:rPr>
        <w:t>point</w:t>
      </w:r>
      <w:r>
        <w:rPr>
          <w:b/>
          <w:sz w:val="18"/>
        </w:rPr>
        <w:tab/>
      </w:r>
      <w:r>
        <w:rPr>
          <w:sz w:val="18"/>
        </w:rPr>
        <w:t>Above</w:t>
      </w:r>
      <w:r>
        <w:rPr>
          <w:spacing w:val="-1"/>
          <w:sz w:val="18"/>
        </w:rPr>
        <w:t xml:space="preserve"> </w:t>
      </w:r>
      <w:r>
        <w:rPr>
          <w:sz w:val="18"/>
        </w:rPr>
        <w:t>200°F</w:t>
      </w:r>
    </w:p>
    <w:p w:rsidR="002720A2" w:rsidRDefault="00A67732">
      <w:pPr>
        <w:tabs>
          <w:tab w:val="left" w:pos="3242"/>
        </w:tabs>
        <w:spacing w:before="6"/>
        <w:ind w:left="305"/>
        <w:rPr>
          <w:sz w:val="18"/>
        </w:rPr>
      </w:pPr>
      <w:r>
        <w:rPr>
          <w:b/>
          <w:sz w:val="18"/>
        </w:rPr>
        <w:t>Boiling point /</w:t>
      </w:r>
      <w:r>
        <w:rPr>
          <w:b/>
          <w:spacing w:val="-3"/>
          <w:sz w:val="18"/>
        </w:rPr>
        <w:t xml:space="preserve"> </w:t>
      </w:r>
      <w:r>
        <w:rPr>
          <w:b/>
          <w:sz w:val="18"/>
        </w:rPr>
        <w:t>boiling range</w:t>
      </w:r>
      <w:r>
        <w:rPr>
          <w:b/>
          <w:sz w:val="18"/>
        </w:rPr>
        <w:tab/>
      </w:r>
      <w:r>
        <w:rPr>
          <w:sz w:val="18"/>
        </w:rPr>
        <w:t>&gt; 212 °</w:t>
      </w:r>
      <w:r>
        <w:rPr>
          <w:spacing w:val="-3"/>
          <w:sz w:val="18"/>
        </w:rPr>
        <w:t xml:space="preserve"> </w:t>
      </w:r>
      <w:r>
        <w:rPr>
          <w:sz w:val="18"/>
        </w:rPr>
        <w:t>F</w:t>
      </w:r>
    </w:p>
    <w:p w:rsidR="002720A2" w:rsidRDefault="00A67732">
      <w:pPr>
        <w:tabs>
          <w:tab w:val="left" w:pos="3242"/>
        </w:tabs>
        <w:spacing w:before="6" w:line="242" w:lineRule="auto"/>
        <w:ind w:left="305" w:right="5477"/>
        <w:rPr>
          <w:b/>
          <w:sz w:val="18"/>
        </w:rPr>
      </w:pPr>
      <w:r>
        <w:rPr>
          <w:b/>
          <w:sz w:val="18"/>
        </w:rPr>
        <w:t>Evaporation</w:t>
      </w:r>
      <w:r>
        <w:rPr>
          <w:b/>
          <w:spacing w:val="-2"/>
          <w:sz w:val="18"/>
        </w:rPr>
        <w:t xml:space="preserve"> </w:t>
      </w:r>
      <w:r>
        <w:rPr>
          <w:b/>
          <w:sz w:val="18"/>
        </w:rPr>
        <w:t>rate</w:t>
      </w:r>
      <w:r>
        <w:rPr>
          <w:b/>
          <w:sz w:val="18"/>
        </w:rPr>
        <w:tab/>
      </w:r>
      <w:r>
        <w:rPr>
          <w:sz w:val="18"/>
        </w:rPr>
        <w:t>No Information</w:t>
      </w:r>
      <w:r>
        <w:rPr>
          <w:spacing w:val="-17"/>
          <w:sz w:val="18"/>
        </w:rPr>
        <w:t xml:space="preserve"> </w:t>
      </w:r>
      <w:r>
        <w:rPr>
          <w:sz w:val="18"/>
        </w:rPr>
        <w:t xml:space="preserve">available </w:t>
      </w:r>
      <w:r>
        <w:rPr>
          <w:b/>
          <w:position w:val="1"/>
          <w:sz w:val="18"/>
        </w:rPr>
        <w:t>Flammability</w:t>
      </w:r>
      <w:r>
        <w:rPr>
          <w:b/>
          <w:spacing w:val="-1"/>
          <w:position w:val="1"/>
          <w:sz w:val="18"/>
        </w:rPr>
        <w:t xml:space="preserve"> </w:t>
      </w:r>
      <w:r>
        <w:rPr>
          <w:b/>
          <w:position w:val="1"/>
          <w:sz w:val="18"/>
        </w:rPr>
        <w:t>(solid,</w:t>
      </w:r>
      <w:r>
        <w:rPr>
          <w:b/>
          <w:spacing w:val="-2"/>
          <w:position w:val="1"/>
          <w:sz w:val="18"/>
        </w:rPr>
        <w:t xml:space="preserve"> </w:t>
      </w:r>
      <w:r>
        <w:rPr>
          <w:b/>
          <w:position w:val="1"/>
          <w:sz w:val="18"/>
        </w:rPr>
        <w:t>gas)</w:t>
      </w:r>
      <w:r>
        <w:rPr>
          <w:b/>
          <w:position w:val="1"/>
          <w:sz w:val="18"/>
        </w:rPr>
        <w:tab/>
      </w:r>
      <w:r>
        <w:rPr>
          <w:sz w:val="20"/>
        </w:rPr>
        <w:t xml:space="preserve">No data available </w:t>
      </w:r>
      <w:r>
        <w:rPr>
          <w:b/>
          <w:sz w:val="18"/>
        </w:rPr>
        <w:t>Flammability Limits in</w:t>
      </w:r>
      <w:r>
        <w:rPr>
          <w:b/>
          <w:spacing w:val="-1"/>
          <w:sz w:val="18"/>
        </w:rPr>
        <w:t xml:space="preserve"> </w:t>
      </w:r>
      <w:r>
        <w:rPr>
          <w:b/>
          <w:sz w:val="18"/>
        </w:rPr>
        <w:t>Air</w:t>
      </w:r>
    </w:p>
    <w:p w:rsidR="002720A2" w:rsidRDefault="00A67732">
      <w:pPr>
        <w:tabs>
          <w:tab w:val="left" w:pos="3242"/>
        </w:tabs>
        <w:ind w:left="305" w:right="5477"/>
        <w:jc w:val="both"/>
        <w:rPr>
          <w:sz w:val="18"/>
        </w:rPr>
      </w:pPr>
      <w:r>
        <w:rPr>
          <w:b/>
          <w:sz w:val="18"/>
        </w:rPr>
        <w:t>Upper</w:t>
      </w:r>
      <w:r>
        <w:rPr>
          <w:b/>
          <w:spacing w:val="-2"/>
          <w:sz w:val="18"/>
        </w:rPr>
        <w:t xml:space="preserve"> </w:t>
      </w:r>
      <w:r>
        <w:rPr>
          <w:b/>
          <w:sz w:val="18"/>
        </w:rPr>
        <w:t>flammability</w:t>
      </w:r>
      <w:r>
        <w:rPr>
          <w:b/>
          <w:spacing w:val="-2"/>
          <w:sz w:val="18"/>
        </w:rPr>
        <w:t xml:space="preserve"> </w:t>
      </w:r>
      <w:r>
        <w:rPr>
          <w:b/>
          <w:sz w:val="18"/>
        </w:rPr>
        <w:t>limit:</w:t>
      </w:r>
      <w:r>
        <w:rPr>
          <w:b/>
          <w:sz w:val="18"/>
        </w:rPr>
        <w:tab/>
      </w:r>
      <w:r>
        <w:rPr>
          <w:sz w:val="18"/>
        </w:rPr>
        <w:t>No Information</w:t>
      </w:r>
      <w:r>
        <w:rPr>
          <w:spacing w:val="-17"/>
          <w:sz w:val="18"/>
        </w:rPr>
        <w:t xml:space="preserve"> </w:t>
      </w:r>
      <w:r>
        <w:rPr>
          <w:sz w:val="18"/>
        </w:rPr>
        <w:t xml:space="preserve">available </w:t>
      </w:r>
      <w:r>
        <w:rPr>
          <w:b/>
          <w:sz w:val="18"/>
        </w:rPr>
        <w:t>Lower</w:t>
      </w:r>
      <w:r>
        <w:rPr>
          <w:b/>
          <w:spacing w:val="-1"/>
          <w:sz w:val="18"/>
        </w:rPr>
        <w:t xml:space="preserve"> </w:t>
      </w:r>
      <w:r>
        <w:rPr>
          <w:b/>
          <w:sz w:val="18"/>
        </w:rPr>
        <w:t>flammability</w:t>
      </w:r>
      <w:r>
        <w:rPr>
          <w:b/>
          <w:spacing w:val="-2"/>
          <w:sz w:val="18"/>
        </w:rPr>
        <w:t xml:space="preserve"> </w:t>
      </w:r>
      <w:r>
        <w:rPr>
          <w:b/>
          <w:sz w:val="18"/>
        </w:rPr>
        <w:t>limit:</w:t>
      </w:r>
      <w:r>
        <w:rPr>
          <w:b/>
          <w:sz w:val="18"/>
        </w:rPr>
        <w:tab/>
      </w:r>
      <w:r>
        <w:rPr>
          <w:sz w:val="18"/>
        </w:rPr>
        <w:t>No Information</w:t>
      </w:r>
      <w:r>
        <w:rPr>
          <w:spacing w:val="-17"/>
          <w:sz w:val="18"/>
        </w:rPr>
        <w:t xml:space="preserve"> </w:t>
      </w:r>
      <w:r>
        <w:rPr>
          <w:sz w:val="18"/>
        </w:rPr>
        <w:t xml:space="preserve">available </w:t>
      </w:r>
      <w:r>
        <w:rPr>
          <w:b/>
          <w:sz w:val="18"/>
        </w:rPr>
        <w:t>Vapor</w:t>
      </w:r>
      <w:r>
        <w:rPr>
          <w:b/>
          <w:spacing w:val="-2"/>
          <w:sz w:val="18"/>
        </w:rPr>
        <w:t xml:space="preserve"> </w:t>
      </w:r>
      <w:r>
        <w:rPr>
          <w:b/>
          <w:sz w:val="18"/>
        </w:rPr>
        <w:t>pressure</w:t>
      </w:r>
      <w:r>
        <w:rPr>
          <w:b/>
          <w:sz w:val="18"/>
        </w:rPr>
        <w:tab/>
      </w:r>
      <w:r>
        <w:rPr>
          <w:sz w:val="18"/>
        </w:rPr>
        <w:t>No Information</w:t>
      </w:r>
      <w:r>
        <w:rPr>
          <w:spacing w:val="-20"/>
          <w:sz w:val="18"/>
        </w:rPr>
        <w:t xml:space="preserve"> </w:t>
      </w:r>
      <w:r>
        <w:rPr>
          <w:sz w:val="18"/>
        </w:rPr>
        <w:t>available</w:t>
      </w:r>
    </w:p>
    <w:p w:rsidR="002720A2" w:rsidRDefault="00A67732">
      <w:pPr>
        <w:tabs>
          <w:tab w:val="left" w:pos="3242"/>
        </w:tabs>
        <w:ind w:left="305"/>
        <w:rPr>
          <w:sz w:val="18"/>
        </w:rPr>
      </w:pPr>
      <w:r>
        <w:rPr>
          <w:b/>
          <w:sz w:val="18"/>
        </w:rPr>
        <w:t>Vapor</w:t>
      </w:r>
      <w:r>
        <w:rPr>
          <w:b/>
          <w:spacing w:val="-2"/>
          <w:sz w:val="18"/>
        </w:rPr>
        <w:t xml:space="preserve"> </w:t>
      </w:r>
      <w:r>
        <w:rPr>
          <w:b/>
          <w:sz w:val="18"/>
        </w:rPr>
        <w:t>density</w:t>
      </w:r>
      <w:r>
        <w:rPr>
          <w:b/>
          <w:sz w:val="18"/>
        </w:rPr>
        <w:tab/>
      </w:r>
      <w:r>
        <w:rPr>
          <w:sz w:val="18"/>
        </w:rPr>
        <w:t>No Information</w:t>
      </w:r>
      <w:r>
        <w:rPr>
          <w:spacing w:val="-4"/>
          <w:sz w:val="18"/>
        </w:rPr>
        <w:t xml:space="preserve"> </w:t>
      </w:r>
      <w:r>
        <w:rPr>
          <w:sz w:val="18"/>
        </w:rPr>
        <w:t>available</w:t>
      </w:r>
    </w:p>
    <w:p w:rsidR="002720A2" w:rsidRDefault="00A67732">
      <w:pPr>
        <w:tabs>
          <w:tab w:val="left" w:pos="3242"/>
        </w:tabs>
        <w:ind w:left="305"/>
        <w:rPr>
          <w:sz w:val="18"/>
        </w:rPr>
      </w:pPr>
      <w:r>
        <w:rPr>
          <w:b/>
          <w:sz w:val="18"/>
        </w:rPr>
        <w:t>Water</w:t>
      </w:r>
      <w:r>
        <w:rPr>
          <w:b/>
          <w:spacing w:val="-1"/>
          <w:sz w:val="18"/>
        </w:rPr>
        <w:t xml:space="preserve"> </w:t>
      </w:r>
      <w:r>
        <w:rPr>
          <w:b/>
          <w:sz w:val="18"/>
        </w:rPr>
        <w:t>solubility</w:t>
      </w:r>
      <w:r>
        <w:rPr>
          <w:b/>
          <w:sz w:val="18"/>
        </w:rPr>
        <w:tab/>
      </w:r>
      <w:r>
        <w:rPr>
          <w:sz w:val="18"/>
        </w:rPr>
        <w:t>Complete</w:t>
      </w:r>
    </w:p>
    <w:p w:rsidR="002720A2" w:rsidRDefault="00A67732">
      <w:pPr>
        <w:tabs>
          <w:tab w:val="left" w:pos="3242"/>
        </w:tabs>
        <w:spacing w:before="5"/>
        <w:ind w:left="305" w:right="5477"/>
        <w:jc w:val="both"/>
        <w:rPr>
          <w:sz w:val="18"/>
        </w:rPr>
      </w:pPr>
      <w:r>
        <w:rPr>
          <w:b/>
          <w:sz w:val="18"/>
        </w:rPr>
        <w:t>Part</w:t>
      </w:r>
      <w:r>
        <w:rPr>
          <w:b/>
          <w:sz w:val="18"/>
        </w:rPr>
        <w:t>ition</w:t>
      </w:r>
      <w:r>
        <w:rPr>
          <w:b/>
          <w:spacing w:val="-2"/>
          <w:sz w:val="18"/>
        </w:rPr>
        <w:t xml:space="preserve"> </w:t>
      </w:r>
      <w:r>
        <w:rPr>
          <w:b/>
          <w:sz w:val="18"/>
        </w:rPr>
        <w:t>coefficient</w:t>
      </w:r>
      <w:r>
        <w:rPr>
          <w:b/>
          <w:sz w:val="18"/>
        </w:rPr>
        <w:tab/>
      </w:r>
      <w:r>
        <w:rPr>
          <w:sz w:val="18"/>
        </w:rPr>
        <w:t>No Information</w:t>
      </w:r>
      <w:r>
        <w:rPr>
          <w:spacing w:val="-17"/>
          <w:sz w:val="18"/>
        </w:rPr>
        <w:t xml:space="preserve"> </w:t>
      </w:r>
      <w:r>
        <w:rPr>
          <w:sz w:val="18"/>
        </w:rPr>
        <w:t xml:space="preserve">available </w:t>
      </w:r>
      <w:r>
        <w:rPr>
          <w:b/>
          <w:sz w:val="18"/>
        </w:rPr>
        <w:t>Autoignition</w:t>
      </w:r>
      <w:r>
        <w:rPr>
          <w:b/>
          <w:spacing w:val="-2"/>
          <w:sz w:val="18"/>
        </w:rPr>
        <w:t xml:space="preserve"> </w:t>
      </w:r>
      <w:r>
        <w:rPr>
          <w:b/>
          <w:sz w:val="18"/>
        </w:rPr>
        <w:t>temperature</w:t>
      </w:r>
      <w:r>
        <w:rPr>
          <w:b/>
          <w:sz w:val="18"/>
        </w:rPr>
        <w:tab/>
      </w:r>
      <w:r>
        <w:rPr>
          <w:sz w:val="18"/>
        </w:rPr>
        <w:t>No Information</w:t>
      </w:r>
      <w:r>
        <w:rPr>
          <w:spacing w:val="-17"/>
          <w:sz w:val="18"/>
        </w:rPr>
        <w:t xml:space="preserve"> </w:t>
      </w:r>
      <w:r>
        <w:rPr>
          <w:sz w:val="18"/>
        </w:rPr>
        <w:t xml:space="preserve">available </w:t>
      </w:r>
      <w:r>
        <w:rPr>
          <w:b/>
          <w:sz w:val="18"/>
        </w:rPr>
        <w:t>Decomposition</w:t>
      </w:r>
      <w:r>
        <w:rPr>
          <w:b/>
          <w:spacing w:val="-2"/>
          <w:sz w:val="18"/>
        </w:rPr>
        <w:t xml:space="preserve"> </w:t>
      </w:r>
      <w:r>
        <w:rPr>
          <w:b/>
          <w:sz w:val="18"/>
        </w:rPr>
        <w:t>temperature</w:t>
      </w:r>
      <w:r>
        <w:rPr>
          <w:b/>
          <w:sz w:val="18"/>
        </w:rPr>
        <w:tab/>
      </w:r>
      <w:r>
        <w:rPr>
          <w:sz w:val="18"/>
        </w:rPr>
        <w:t>No Information</w:t>
      </w:r>
      <w:r>
        <w:rPr>
          <w:spacing w:val="-18"/>
          <w:sz w:val="18"/>
        </w:rPr>
        <w:t xml:space="preserve"> </w:t>
      </w:r>
      <w:r>
        <w:rPr>
          <w:sz w:val="18"/>
        </w:rPr>
        <w:t>available</w:t>
      </w:r>
    </w:p>
    <w:p w:rsidR="002720A2" w:rsidRDefault="002720A2">
      <w:pPr>
        <w:jc w:val="both"/>
        <w:rPr>
          <w:sz w:val="18"/>
        </w:rPr>
        <w:sectPr w:rsidR="002720A2">
          <w:type w:val="continuous"/>
          <w:pgSz w:w="12240" w:h="15840"/>
          <w:pgMar w:top="880" w:right="620" w:bottom="280" w:left="960" w:header="720" w:footer="720" w:gutter="0"/>
          <w:cols w:space="720"/>
        </w:sectPr>
      </w:pPr>
    </w:p>
    <w:p w:rsidR="002720A2" w:rsidRDefault="002720A2">
      <w:pPr>
        <w:pStyle w:val="BodyText"/>
        <w:spacing w:before="8"/>
        <w:rPr>
          <w:sz w:val="27"/>
        </w:rPr>
      </w:pPr>
    </w:p>
    <w:p w:rsidR="002720A2" w:rsidRDefault="00A67732">
      <w:pPr>
        <w:pStyle w:val="Heading1"/>
        <w:rPr>
          <w:u w:val="none"/>
        </w:rPr>
      </w:pPr>
      <w:r>
        <w:t>Other Information</w:t>
      </w:r>
    </w:p>
    <w:p w:rsidR="002720A2" w:rsidRDefault="00A67732">
      <w:pPr>
        <w:pStyle w:val="Heading2"/>
        <w:tabs>
          <w:tab w:val="right" w:pos="3595"/>
        </w:tabs>
        <w:spacing w:before="202"/>
        <w:ind w:left="431"/>
        <w:rPr>
          <w:b w:val="0"/>
          <w:u w:val="none"/>
        </w:rPr>
      </w:pPr>
      <w:r>
        <w:rPr>
          <w:u w:val="none"/>
        </w:rPr>
        <w:t>Density</w:t>
      </w:r>
      <w:r>
        <w:rPr>
          <w:spacing w:val="-2"/>
          <w:u w:val="none"/>
        </w:rPr>
        <w:t xml:space="preserve"> </w:t>
      </w:r>
      <w:proofErr w:type="spellStart"/>
      <w:r>
        <w:rPr>
          <w:u w:val="none"/>
        </w:rPr>
        <w:t>Lbs</w:t>
      </w:r>
      <w:proofErr w:type="spellEnd"/>
      <w:r>
        <w:rPr>
          <w:u w:val="none"/>
        </w:rPr>
        <w:t>/Gal</w:t>
      </w:r>
      <w:r>
        <w:rPr>
          <w:u w:val="none"/>
        </w:rPr>
        <w:tab/>
      </w:r>
      <w:r>
        <w:rPr>
          <w:b w:val="0"/>
          <w:u w:val="none"/>
        </w:rPr>
        <w:t>8.56</w:t>
      </w:r>
    </w:p>
    <w:p w:rsidR="002720A2" w:rsidRDefault="00A67732">
      <w:pPr>
        <w:tabs>
          <w:tab w:val="left" w:pos="3245"/>
        </w:tabs>
        <w:ind w:left="431"/>
        <w:rPr>
          <w:sz w:val="18"/>
        </w:rPr>
      </w:pPr>
      <w:r>
        <w:pict>
          <v:shape id="_x0000_s1032" type="#_x0000_t202" style="position:absolute;left:0;text-align:left;margin-left:54.3pt;margin-top:20.25pt;width:520.65pt;height:14.15pt;z-index:251649536;mso-position-horizontal-relative:page" fillcolor="#bfbfbf" strokeweight=".26425mm">
            <v:textbox inset="0,0,0,0">
              <w:txbxContent>
                <w:p w:rsidR="002720A2" w:rsidRDefault="00A67732">
                  <w:pPr>
                    <w:spacing w:before="12"/>
                    <w:ind w:left="3496"/>
                    <w:rPr>
                      <w:b/>
                    </w:rPr>
                  </w:pPr>
                  <w:r>
                    <w:rPr>
                      <w:b/>
                    </w:rPr>
                    <w:t>10. STABILITY AND REACTIVITY</w:t>
                  </w:r>
                </w:p>
              </w:txbxContent>
            </v:textbox>
            <w10:wrap anchorx="page"/>
          </v:shape>
        </w:pict>
      </w:r>
      <w:r>
        <w:rPr>
          <w:b/>
          <w:sz w:val="18"/>
        </w:rPr>
        <w:t>VOC</w:t>
      </w:r>
      <w:r>
        <w:rPr>
          <w:b/>
          <w:spacing w:val="-2"/>
          <w:sz w:val="18"/>
        </w:rPr>
        <w:t xml:space="preserve"> </w:t>
      </w:r>
      <w:r>
        <w:rPr>
          <w:b/>
          <w:sz w:val="18"/>
        </w:rPr>
        <w:t>Content</w:t>
      </w:r>
      <w:r>
        <w:rPr>
          <w:b/>
          <w:spacing w:val="-1"/>
          <w:sz w:val="18"/>
        </w:rPr>
        <w:t xml:space="preserve"> </w:t>
      </w:r>
      <w:r>
        <w:rPr>
          <w:b/>
          <w:sz w:val="18"/>
        </w:rPr>
        <w:t>(%)</w:t>
      </w:r>
      <w:r>
        <w:rPr>
          <w:b/>
          <w:sz w:val="18"/>
        </w:rPr>
        <w:tab/>
      </w:r>
      <w:r>
        <w:rPr>
          <w:sz w:val="18"/>
        </w:rPr>
        <w:t>Not</w:t>
      </w:r>
      <w:r>
        <w:rPr>
          <w:spacing w:val="-1"/>
          <w:sz w:val="18"/>
        </w:rPr>
        <w:t xml:space="preserve"> </w:t>
      </w:r>
      <w:r>
        <w:rPr>
          <w:sz w:val="18"/>
        </w:rPr>
        <w:t>Applicable</w:t>
      </w:r>
    </w:p>
    <w:p w:rsidR="002720A2" w:rsidRDefault="00A67732">
      <w:pPr>
        <w:pStyle w:val="Heading2"/>
        <w:spacing w:before="697" w:line="204" w:lineRule="exact"/>
        <w:rPr>
          <w:u w:val="none"/>
        </w:rPr>
      </w:pPr>
      <w:r>
        <w:t xml:space="preserve">Reactivity </w:t>
      </w:r>
    </w:p>
    <w:p w:rsidR="002720A2" w:rsidRDefault="00A67732">
      <w:pPr>
        <w:pStyle w:val="BodyText"/>
        <w:spacing w:line="204" w:lineRule="exact"/>
        <w:ind w:left="118"/>
      </w:pPr>
      <w:r>
        <w:t>No data available</w:t>
      </w:r>
    </w:p>
    <w:p w:rsidR="002720A2" w:rsidRDefault="002720A2">
      <w:pPr>
        <w:pStyle w:val="BodyText"/>
        <w:rPr>
          <w:sz w:val="20"/>
        </w:rPr>
      </w:pPr>
    </w:p>
    <w:p w:rsidR="002720A2" w:rsidRDefault="00A67732">
      <w:pPr>
        <w:pStyle w:val="Heading2"/>
        <w:spacing w:before="179" w:line="204" w:lineRule="exact"/>
        <w:rPr>
          <w:u w:val="none"/>
        </w:rPr>
      </w:pPr>
      <w:r>
        <w:t>Chemical stability</w:t>
      </w:r>
    </w:p>
    <w:p w:rsidR="002720A2" w:rsidRDefault="00A67732">
      <w:pPr>
        <w:pStyle w:val="BodyText"/>
        <w:spacing w:line="204" w:lineRule="exact"/>
        <w:ind w:left="118"/>
      </w:pPr>
      <w:r>
        <w:t>Stable under recommended storage conditions.</w:t>
      </w:r>
    </w:p>
    <w:p w:rsidR="002720A2" w:rsidRDefault="00A67732">
      <w:pPr>
        <w:pStyle w:val="Heading2"/>
        <w:spacing w:before="5" w:line="204" w:lineRule="exact"/>
        <w:rPr>
          <w:u w:val="none"/>
        </w:rPr>
      </w:pPr>
      <w:r>
        <w:t>Possibility of Hazardous Reactions</w:t>
      </w:r>
    </w:p>
    <w:p w:rsidR="002720A2" w:rsidRDefault="00A67732">
      <w:pPr>
        <w:pStyle w:val="BodyText"/>
        <w:spacing w:line="204" w:lineRule="exact"/>
        <w:ind w:left="118"/>
      </w:pPr>
      <w:r>
        <w:t>None under normal processing.</w:t>
      </w:r>
    </w:p>
    <w:p w:rsidR="002720A2" w:rsidRDefault="00A67732">
      <w:pPr>
        <w:pStyle w:val="Heading2"/>
        <w:spacing w:before="5" w:line="204" w:lineRule="exact"/>
        <w:rPr>
          <w:u w:val="none"/>
        </w:rPr>
      </w:pPr>
      <w:r>
        <w:t>Conditions to avoid</w:t>
      </w:r>
    </w:p>
    <w:p w:rsidR="002720A2" w:rsidRDefault="00A67732">
      <w:pPr>
        <w:pStyle w:val="BodyText"/>
        <w:spacing w:line="204" w:lineRule="exact"/>
        <w:ind w:left="118"/>
      </w:pPr>
      <w:r>
        <w:t>Extremes of temperature and direct sunlight.</w:t>
      </w:r>
    </w:p>
    <w:p w:rsidR="002720A2" w:rsidRDefault="00A67732">
      <w:pPr>
        <w:pStyle w:val="Heading2"/>
        <w:spacing w:before="5" w:line="204" w:lineRule="exact"/>
        <w:rPr>
          <w:u w:val="none"/>
        </w:rPr>
      </w:pPr>
      <w:r>
        <w:t>Incompatible materia</w:t>
      </w:r>
      <w:r>
        <w:t>ls</w:t>
      </w:r>
    </w:p>
    <w:p w:rsidR="002720A2" w:rsidRDefault="00A67732">
      <w:pPr>
        <w:ind w:left="118" w:right="7040"/>
        <w:rPr>
          <w:sz w:val="18"/>
        </w:rPr>
      </w:pPr>
      <w:r>
        <w:rPr>
          <w:sz w:val="18"/>
        </w:rPr>
        <w:t>None known based on information</w:t>
      </w:r>
      <w:r>
        <w:rPr>
          <w:spacing w:val="-21"/>
          <w:sz w:val="18"/>
        </w:rPr>
        <w:t xml:space="preserve"> </w:t>
      </w:r>
      <w:r>
        <w:rPr>
          <w:sz w:val="18"/>
        </w:rPr>
        <w:t xml:space="preserve">supplied. </w:t>
      </w:r>
      <w:r>
        <w:rPr>
          <w:b/>
          <w:sz w:val="18"/>
          <w:u w:val="single"/>
        </w:rPr>
        <w:t>Hazardous Decomposition Products</w:t>
      </w:r>
      <w:r>
        <w:rPr>
          <w:b/>
          <w:sz w:val="18"/>
        </w:rPr>
        <w:t xml:space="preserve"> </w:t>
      </w:r>
      <w:r>
        <w:rPr>
          <w:sz w:val="18"/>
        </w:rPr>
        <w:t>None known based on information</w:t>
      </w:r>
      <w:r>
        <w:rPr>
          <w:spacing w:val="-23"/>
          <w:sz w:val="18"/>
        </w:rPr>
        <w:t xml:space="preserve"> </w:t>
      </w:r>
      <w:r>
        <w:rPr>
          <w:sz w:val="18"/>
        </w:rPr>
        <w:t>supplied.</w:t>
      </w:r>
    </w:p>
    <w:p w:rsidR="002720A2" w:rsidRDefault="00A67732">
      <w:pPr>
        <w:pStyle w:val="BodyText"/>
        <w:spacing w:before="4"/>
        <w:rPr>
          <w:sz w:val="13"/>
        </w:rPr>
      </w:pPr>
      <w:r>
        <w:pict>
          <v:shape id="_x0000_s1031" type="#_x0000_t202" style="position:absolute;margin-left:54.3pt;margin-top:10.05pt;width:520.65pt;height:14.15pt;z-index:-251657728;mso-wrap-distance-left:0;mso-wrap-distance-right:0;mso-position-horizontal-relative:page" fillcolor="#bfbfbf" strokeweight=".26425mm">
            <v:textbox inset="0,0,0,0">
              <w:txbxContent>
                <w:p w:rsidR="002720A2" w:rsidRDefault="00A67732">
                  <w:pPr>
                    <w:spacing w:before="12"/>
                    <w:ind w:left="3296"/>
                    <w:rPr>
                      <w:b/>
                    </w:rPr>
                  </w:pPr>
                  <w:r>
                    <w:rPr>
                      <w:b/>
                    </w:rPr>
                    <w:t>11. TOXICOLOGICAL INFORMATION</w:t>
                  </w:r>
                </w:p>
              </w:txbxContent>
            </v:textbox>
            <w10:wrap type="topAndBottom" anchorx="page"/>
          </v:shape>
        </w:pict>
      </w:r>
    </w:p>
    <w:p w:rsidR="002720A2" w:rsidRDefault="002720A2">
      <w:pPr>
        <w:pStyle w:val="BodyText"/>
        <w:spacing w:before="5"/>
        <w:rPr>
          <w:sz w:val="7"/>
        </w:rPr>
      </w:pPr>
    </w:p>
    <w:p w:rsidR="002720A2" w:rsidRDefault="00A67732">
      <w:pPr>
        <w:pStyle w:val="Heading2"/>
        <w:spacing w:before="94"/>
        <w:rPr>
          <w:u w:val="none"/>
        </w:rPr>
      </w:pPr>
      <w:r>
        <w:t>Information on likely routes of</w:t>
      </w:r>
      <w:r>
        <w:rPr>
          <w:spacing w:val="-6"/>
        </w:rPr>
        <w:t xml:space="preserve"> </w:t>
      </w:r>
      <w:r>
        <w:t>exposure</w:t>
      </w:r>
      <w:r>
        <w:rPr>
          <w:spacing w:val="-4"/>
        </w:rPr>
        <w:t xml:space="preserve"> </w:t>
      </w:r>
    </w:p>
    <w:p w:rsidR="002720A2" w:rsidRDefault="002720A2">
      <w:pPr>
        <w:pStyle w:val="BodyText"/>
        <w:spacing w:before="7"/>
        <w:rPr>
          <w:b/>
          <w:sz w:val="17"/>
        </w:rPr>
      </w:pPr>
    </w:p>
    <w:p w:rsidR="002720A2" w:rsidRDefault="00A67732">
      <w:pPr>
        <w:tabs>
          <w:tab w:val="left" w:pos="3246"/>
        </w:tabs>
        <w:ind w:left="118"/>
        <w:rPr>
          <w:sz w:val="18"/>
        </w:rPr>
      </w:pPr>
      <w:r>
        <w:rPr>
          <w:b/>
          <w:sz w:val="18"/>
        </w:rPr>
        <w:t>Product</w:t>
      </w:r>
      <w:r>
        <w:rPr>
          <w:b/>
          <w:spacing w:val="-2"/>
          <w:sz w:val="18"/>
        </w:rPr>
        <w:t xml:space="preserve"> </w:t>
      </w:r>
      <w:r>
        <w:rPr>
          <w:b/>
          <w:sz w:val="18"/>
        </w:rPr>
        <w:t>Information</w:t>
      </w:r>
      <w:r>
        <w:rPr>
          <w:b/>
          <w:sz w:val="18"/>
        </w:rPr>
        <w:tab/>
      </w:r>
      <w:r>
        <w:rPr>
          <w:sz w:val="18"/>
        </w:rPr>
        <w:t>No acute toxicity information is available for this</w:t>
      </w:r>
      <w:r>
        <w:rPr>
          <w:spacing w:val="-9"/>
          <w:sz w:val="18"/>
        </w:rPr>
        <w:t xml:space="preserve"> </w:t>
      </w:r>
      <w:r>
        <w:rPr>
          <w:sz w:val="18"/>
        </w:rPr>
        <w:t>product</w:t>
      </w:r>
    </w:p>
    <w:p w:rsidR="002720A2" w:rsidRDefault="002720A2">
      <w:pPr>
        <w:pStyle w:val="BodyText"/>
        <w:spacing w:before="6"/>
        <w:rPr>
          <w:sz w:val="17"/>
        </w:rPr>
      </w:pPr>
    </w:p>
    <w:p w:rsidR="002720A2" w:rsidRDefault="00A67732">
      <w:pPr>
        <w:pStyle w:val="BodyText"/>
        <w:tabs>
          <w:tab w:val="left" w:pos="3245"/>
        </w:tabs>
        <w:spacing w:line="204" w:lineRule="exact"/>
        <w:ind w:left="431"/>
      </w:pPr>
      <w:r>
        <w:rPr>
          <w:b/>
        </w:rPr>
        <w:t>Inhalation</w:t>
      </w:r>
      <w:r>
        <w:rPr>
          <w:b/>
        </w:rPr>
        <w:tab/>
      </w:r>
      <w:proofErr w:type="spellStart"/>
      <w:r>
        <w:t>Inhalation</w:t>
      </w:r>
      <w:proofErr w:type="spellEnd"/>
      <w:r>
        <w:t xml:space="preserve"> of vapors in high concentration may cause irritation of respiratory</w:t>
      </w:r>
      <w:r>
        <w:rPr>
          <w:spacing w:val="-15"/>
        </w:rPr>
        <w:t xml:space="preserve"> </w:t>
      </w:r>
      <w:r>
        <w:t>system.</w:t>
      </w:r>
    </w:p>
    <w:p w:rsidR="002720A2" w:rsidRDefault="00A67732">
      <w:pPr>
        <w:pStyle w:val="BodyText"/>
        <w:spacing w:line="204" w:lineRule="exact"/>
        <w:ind w:left="3245"/>
      </w:pPr>
      <w:r>
        <w:t>Breathing of vapors may cause dizziness and shortness of breath.</w:t>
      </w:r>
    </w:p>
    <w:p w:rsidR="002720A2" w:rsidRDefault="002720A2">
      <w:pPr>
        <w:pStyle w:val="BodyText"/>
      </w:pPr>
    </w:p>
    <w:p w:rsidR="002720A2" w:rsidRDefault="00A67732">
      <w:pPr>
        <w:pStyle w:val="BodyText"/>
        <w:tabs>
          <w:tab w:val="left" w:pos="3245"/>
        </w:tabs>
        <w:ind w:left="431"/>
      </w:pPr>
      <w:r>
        <w:rPr>
          <w:b/>
        </w:rPr>
        <w:t>Eye</w:t>
      </w:r>
      <w:r>
        <w:rPr>
          <w:b/>
          <w:spacing w:val="-2"/>
        </w:rPr>
        <w:t xml:space="preserve"> </w:t>
      </w:r>
      <w:r>
        <w:rPr>
          <w:b/>
        </w:rPr>
        <w:t>contact</w:t>
      </w:r>
      <w:r>
        <w:rPr>
          <w:b/>
        </w:rPr>
        <w:tab/>
      </w:r>
      <w:r>
        <w:t xml:space="preserve">Avoid contact with </w:t>
      </w:r>
      <w:r>
        <w:t>eyes. Contact with eyes may cause</w:t>
      </w:r>
      <w:r>
        <w:rPr>
          <w:spacing w:val="-10"/>
        </w:rPr>
        <w:t xml:space="preserve"> </w:t>
      </w:r>
      <w:r>
        <w:t>irritation.</w:t>
      </w:r>
    </w:p>
    <w:p w:rsidR="002720A2" w:rsidRDefault="002720A2">
      <w:pPr>
        <w:pStyle w:val="BodyText"/>
        <w:spacing w:before="7"/>
        <w:rPr>
          <w:sz w:val="17"/>
        </w:rPr>
      </w:pPr>
    </w:p>
    <w:p w:rsidR="002720A2" w:rsidRDefault="00A67732">
      <w:pPr>
        <w:pStyle w:val="BodyText"/>
        <w:tabs>
          <w:tab w:val="left" w:pos="3245"/>
        </w:tabs>
        <w:ind w:left="431"/>
      </w:pPr>
      <w:r>
        <w:rPr>
          <w:b/>
        </w:rPr>
        <w:t>Skin</w:t>
      </w:r>
      <w:r>
        <w:rPr>
          <w:b/>
          <w:spacing w:val="-2"/>
        </w:rPr>
        <w:t xml:space="preserve"> </w:t>
      </w:r>
      <w:r>
        <w:rPr>
          <w:b/>
        </w:rPr>
        <w:t>Contact</w:t>
      </w:r>
      <w:r>
        <w:rPr>
          <w:b/>
        </w:rPr>
        <w:tab/>
      </w:r>
      <w:r>
        <w:t>Avoid contact with skin and clothing. Causes skin</w:t>
      </w:r>
      <w:r>
        <w:rPr>
          <w:spacing w:val="-9"/>
        </w:rPr>
        <w:t xml:space="preserve"> </w:t>
      </w:r>
      <w:r>
        <w:t>irritation.</w:t>
      </w:r>
    </w:p>
    <w:p w:rsidR="002720A2" w:rsidRDefault="002720A2">
      <w:pPr>
        <w:pStyle w:val="BodyText"/>
        <w:spacing w:before="6"/>
        <w:rPr>
          <w:sz w:val="17"/>
        </w:rPr>
      </w:pPr>
    </w:p>
    <w:p w:rsidR="002720A2" w:rsidRDefault="00A67732">
      <w:pPr>
        <w:pStyle w:val="BodyText"/>
        <w:tabs>
          <w:tab w:val="left" w:pos="3245"/>
        </w:tabs>
        <w:ind w:left="431"/>
      </w:pPr>
      <w:r>
        <w:rPr>
          <w:b/>
        </w:rPr>
        <w:t>Ingestion</w:t>
      </w:r>
      <w:r>
        <w:rPr>
          <w:b/>
        </w:rPr>
        <w:tab/>
      </w:r>
      <w:r>
        <w:t>May cause stomach distress, nausea, or vomiting. Do not taste or</w:t>
      </w:r>
      <w:r>
        <w:rPr>
          <w:spacing w:val="-13"/>
        </w:rPr>
        <w:t xml:space="preserve"> </w:t>
      </w:r>
      <w:r>
        <w:t>swallow.</w:t>
      </w:r>
    </w:p>
    <w:p w:rsidR="002720A2" w:rsidRDefault="002720A2">
      <w:pPr>
        <w:pStyle w:val="BodyText"/>
        <w:spacing w:before="6" w:after="1"/>
        <w:rPr>
          <w:sz w:val="16"/>
        </w:rPr>
      </w:pPr>
    </w:p>
    <w:tbl>
      <w:tblPr>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00"/>
        <w:gridCol w:w="2607"/>
        <w:gridCol w:w="2607"/>
        <w:gridCol w:w="2600"/>
      </w:tblGrid>
      <w:tr w:rsidR="002720A2">
        <w:trPr>
          <w:trHeight w:val="198"/>
        </w:trPr>
        <w:tc>
          <w:tcPr>
            <w:tcW w:w="2600" w:type="dxa"/>
          </w:tcPr>
          <w:p w:rsidR="002720A2" w:rsidRDefault="00A67732">
            <w:pPr>
              <w:pStyle w:val="TableParagraph"/>
              <w:spacing w:before="10" w:line="169" w:lineRule="exact"/>
              <w:jc w:val="left"/>
              <w:rPr>
                <w:b/>
                <w:sz w:val="16"/>
              </w:rPr>
            </w:pPr>
            <w:r>
              <w:rPr>
                <w:b/>
                <w:sz w:val="16"/>
              </w:rPr>
              <w:t>Chemical Name</w:t>
            </w:r>
          </w:p>
        </w:tc>
        <w:tc>
          <w:tcPr>
            <w:tcW w:w="2607" w:type="dxa"/>
          </w:tcPr>
          <w:p w:rsidR="002720A2" w:rsidRDefault="00A67732">
            <w:pPr>
              <w:pStyle w:val="TableParagraph"/>
              <w:spacing w:before="10" w:line="169" w:lineRule="exact"/>
              <w:ind w:left="443" w:right="429"/>
              <w:rPr>
                <w:b/>
                <w:sz w:val="16"/>
              </w:rPr>
            </w:pPr>
            <w:r>
              <w:rPr>
                <w:b/>
                <w:sz w:val="16"/>
              </w:rPr>
              <w:t>Oral LD50</w:t>
            </w:r>
          </w:p>
        </w:tc>
        <w:tc>
          <w:tcPr>
            <w:tcW w:w="2607" w:type="dxa"/>
          </w:tcPr>
          <w:p w:rsidR="002720A2" w:rsidRDefault="00A67732">
            <w:pPr>
              <w:pStyle w:val="TableParagraph"/>
              <w:spacing w:before="10" w:line="169" w:lineRule="exact"/>
              <w:ind w:left="442" w:right="429"/>
              <w:rPr>
                <w:b/>
                <w:sz w:val="16"/>
              </w:rPr>
            </w:pPr>
            <w:r>
              <w:rPr>
                <w:b/>
                <w:sz w:val="16"/>
              </w:rPr>
              <w:t>Dermal LD50</w:t>
            </w:r>
          </w:p>
        </w:tc>
        <w:tc>
          <w:tcPr>
            <w:tcW w:w="2600" w:type="dxa"/>
          </w:tcPr>
          <w:p w:rsidR="002720A2" w:rsidRDefault="00A67732">
            <w:pPr>
              <w:pStyle w:val="TableParagraph"/>
              <w:spacing w:before="10" w:line="169" w:lineRule="exact"/>
              <w:ind w:left="686" w:right="667"/>
              <w:rPr>
                <w:b/>
                <w:sz w:val="16"/>
              </w:rPr>
            </w:pPr>
            <w:r>
              <w:rPr>
                <w:b/>
                <w:sz w:val="16"/>
              </w:rPr>
              <w:t>Inhalation LC50</w:t>
            </w:r>
          </w:p>
        </w:tc>
      </w:tr>
      <w:tr w:rsidR="002720A2">
        <w:trPr>
          <w:trHeight w:val="382"/>
        </w:trPr>
        <w:tc>
          <w:tcPr>
            <w:tcW w:w="2600" w:type="dxa"/>
          </w:tcPr>
          <w:p w:rsidR="002720A2" w:rsidRDefault="00A67732">
            <w:pPr>
              <w:pStyle w:val="TableParagraph"/>
              <w:spacing w:line="180" w:lineRule="atLeast"/>
              <w:ind w:left="52" w:right="807" w:hanging="45"/>
              <w:jc w:val="left"/>
              <w:rPr>
                <w:sz w:val="16"/>
              </w:rPr>
            </w:pPr>
            <w:r>
              <w:rPr>
                <w:sz w:val="16"/>
              </w:rPr>
              <w:t>2-Hydroxypropanoic acid 79-33-4</w:t>
            </w:r>
          </w:p>
        </w:tc>
        <w:tc>
          <w:tcPr>
            <w:tcW w:w="2607" w:type="dxa"/>
          </w:tcPr>
          <w:p w:rsidR="002720A2" w:rsidRDefault="00A67732">
            <w:pPr>
              <w:pStyle w:val="TableParagraph"/>
              <w:ind w:left="445" w:right="428"/>
              <w:rPr>
                <w:sz w:val="16"/>
              </w:rPr>
            </w:pPr>
            <w:r>
              <w:rPr>
                <w:sz w:val="16"/>
              </w:rPr>
              <w:t xml:space="preserve">= 3730 mg/kg </w:t>
            </w:r>
            <w:proofErr w:type="gramStart"/>
            <w:r>
              <w:rPr>
                <w:sz w:val="16"/>
              </w:rPr>
              <w:t>( Rat</w:t>
            </w:r>
            <w:proofErr w:type="gramEnd"/>
            <w:r>
              <w:rPr>
                <w:sz w:val="16"/>
              </w:rPr>
              <w:t xml:space="preserve"> )</w:t>
            </w:r>
          </w:p>
        </w:tc>
        <w:tc>
          <w:tcPr>
            <w:tcW w:w="2607" w:type="dxa"/>
          </w:tcPr>
          <w:p w:rsidR="002720A2" w:rsidRDefault="00A67732">
            <w:pPr>
              <w:pStyle w:val="TableParagraph"/>
              <w:ind w:left="445" w:right="429"/>
              <w:rPr>
                <w:sz w:val="16"/>
              </w:rPr>
            </w:pPr>
            <w:r>
              <w:rPr>
                <w:sz w:val="16"/>
              </w:rPr>
              <w:t xml:space="preserve">&gt; 2000 mg/kg </w:t>
            </w:r>
            <w:proofErr w:type="gramStart"/>
            <w:r>
              <w:rPr>
                <w:sz w:val="16"/>
              </w:rPr>
              <w:t>( Rabbit</w:t>
            </w:r>
            <w:proofErr w:type="gramEnd"/>
            <w:r>
              <w:rPr>
                <w:sz w:val="16"/>
              </w:rPr>
              <w:t xml:space="preserve"> )</w:t>
            </w:r>
          </w:p>
        </w:tc>
        <w:tc>
          <w:tcPr>
            <w:tcW w:w="2600" w:type="dxa"/>
          </w:tcPr>
          <w:p w:rsidR="002720A2" w:rsidRDefault="00A67732">
            <w:pPr>
              <w:pStyle w:val="TableParagraph"/>
              <w:ind w:left="19"/>
              <w:rPr>
                <w:sz w:val="16"/>
              </w:rPr>
            </w:pPr>
            <w:r>
              <w:rPr>
                <w:w w:val="99"/>
                <w:sz w:val="16"/>
              </w:rPr>
              <w:t>-</w:t>
            </w:r>
          </w:p>
        </w:tc>
      </w:tr>
      <w:tr w:rsidR="002720A2">
        <w:trPr>
          <w:trHeight w:val="387"/>
        </w:trPr>
        <w:tc>
          <w:tcPr>
            <w:tcW w:w="2600" w:type="dxa"/>
          </w:tcPr>
          <w:p w:rsidR="002720A2" w:rsidRDefault="00A67732">
            <w:pPr>
              <w:pStyle w:val="TableParagraph"/>
              <w:jc w:val="left"/>
              <w:rPr>
                <w:sz w:val="16"/>
              </w:rPr>
            </w:pPr>
            <w:r>
              <w:rPr>
                <w:sz w:val="16"/>
              </w:rPr>
              <w:t>PROPRIETARY</w:t>
            </w:r>
          </w:p>
        </w:tc>
        <w:tc>
          <w:tcPr>
            <w:tcW w:w="2607" w:type="dxa"/>
          </w:tcPr>
          <w:p w:rsidR="002720A2" w:rsidRDefault="00A67732">
            <w:pPr>
              <w:pStyle w:val="TableParagraph"/>
              <w:ind w:left="445" w:right="428"/>
              <w:rPr>
                <w:sz w:val="16"/>
              </w:rPr>
            </w:pPr>
            <w:r>
              <w:rPr>
                <w:sz w:val="16"/>
              </w:rPr>
              <w:t xml:space="preserve">2546 mg/kg </w:t>
            </w:r>
            <w:proofErr w:type="gramStart"/>
            <w:r>
              <w:rPr>
                <w:sz w:val="16"/>
              </w:rPr>
              <w:t>( Rat</w:t>
            </w:r>
            <w:proofErr w:type="gramEnd"/>
            <w:r>
              <w:rPr>
                <w:sz w:val="16"/>
              </w:rPr>
              <w:t xml:space="preserve"> )</w:t>
            </w:r>
          </w:p>
        </w:tc>
        <w:tc>
          <w:tcPr>
            <w:tcW w:w="2607" w:type="dxa"/>
          </w:tcPr>
          <w:p w:rsidR="002720A2" w:rsidRDefault="00A67732">
            <w:pPr>
              <w:pStyle w:val="TableParagraph"/>
              <w:ind w:left="445" w:right="429"/>
              <w:rPr>
                <w:sz w:val="16"/>
              </w:rPr>
            </w:pPr>
            <w:r>
              <w:rPr>
                <w:sz w:val="16"/>
              </w:rPr>
              <w:t xml:space="preserve">1844 mg/kg </w:t>
            </w:r>
            <w:proofErr w:type="gramStart"/>
            <w:r>
              <w:rPr>
                <w:sz w:val="16"/>
              </w:rPr>
              <w:t>( Rat</w:t>
            </w:r>
            <w:proofErr w:type="gramEnd"/>
            <w:r>
              <w:rPr>
                <w:sz w:val="16"/>
              </w:rPr>
              <w:t xml:space="preserve"> )</w:t>
            </w:r>
          </w:p>
        </w:tc>
        <w:tc>
          <w:tcPr>
            <w:tcW w:w="2600" w:type="dxa"/>
          </w:tcPr>
          <w:p w:rsidR="002720A2" w:rsidRDefault="00A67732">
            <w:pPr>
              <w:pStyle w:val="TableParagraph"/>
              <w:ind w:left="19"/>
              <w:rPr>
                <w:sz w:val="16"/>
              </w:rPr>
            </w:pPr>
            <w:r>
              <w:rPr>
                <w:w w:val="99"/>
                <w:sz w:val="16"/>
              </w:rPr>
              <w:t>-</w:t>
            </w:r>
          </w:p>
        </w:tc>
      </w:tr>
    </w:tbl>
    <w:p w:rsidR="002720A2" w:rsidRDefault="002720A2">
      <w:pPr>
        <w:pStyle w:val="BodyText"/>
        <w:spacing w:before="3"/>
        <w:rPr>
          <w:sz w:val="17"/>
        </w:rPr>
      </w:pPr>
    </w:p>
    <w:p w:rsidR="002720A2" w:rsidRDefault="00A67732">
      <w:pPr>
        <w:pStyle w:val="Heading2"/>
        <w:rPr>
          <w:u w:val="none"/>
        </w:rPr>
      </w:pPr>
      <w:r>
        <w:t xml:space="preserve">Information on toxicological effects </w:t>
      </w:r>
    </w:p>
    <w:p w:rsidR="002720A2" w:rsidRDefault="002720A2">
      <w:pPr>
        <w:pStyle w:val="BodyText"/>
        <w:spacing w:before="6"/>
        <w:rPr>
          <w:b/>
          <w:sz w:val="17"/>
        </w:rPr>
      </w:pPr>
    </w:p>
    <w:p w:rsidR="002720A2" w:rsidRDefault="00A67732">
      <w:pPr>
        <w:tabs>
          <w:tab w:val="left" w:pos="3246"/>
        </w:tabs>
        <w:ind w:left="118"/>
        <w:rPr>
          <w:sz w:val="18"/>
        </w:rPr>
      </w:pPr>
      <w:r>
        <w:rPr>
          <w:b/>
          <w:sz w:val="18"/>
        </w:rPr>
        <w:t>Symptoms</w:t>
      </w:r>
      <w:r>
        <w:rPr>
          <w:b/>
          <w:sz w:val="18"/>
        </w:rPr>
        <w:tab/>
      </w:r>
      <w:r>
        <w:rPr>
          <w:sz w:val="18"/>
        </w:rPr>
        <w:t>No Information</w:t>
      </w:r>
      <w:r>
        <w:rPr>
          <w:spacing w:val="-5"/>
          <w:sz w:val="18"/>
        </w:rPr>
        <w:t xml:space="preserve"> </w:t>
      </w:r>
      <w:r>
        <w:rPr>
          <w:sz w:val="18"/>
        </w:rPr>
        <w:t>available.</w:t>
      </w:r>
    </w:p>
    <w:p w:rsidR="002720A2" w:rsidRDefault="00A67732">
      <w:pPr>
        <w:pStyle w:val="Heading2"/>
        <w:tabs>
          <w:tab w:val="left" w:pos="3246"/>
        </w:tabs>
        <w:spacing w:line="410" w:lineRule="atLeast"/>
        <w:ind w:right="2546"/>
        <w:rPr>
          <w:b w:val="0"/>
          <w:u w:val="none"/>
        </w:rPr>
      </w:pPr>
      <w:r>
        <w:t>Delayed and immediate effects as well as chronic effects from short and long-term exposure</w:t>
      </w:r>
      <w:r>
        <w:rPr>
          <w:u w:val="none"/>
        </w:rPr>
        <w:t xml:space="preserve"> Sensitization</w:t>
      </w:r>
      <w:r>
        <w:rPr>
          <w:u w:val="none"/>
        </w:rPr>
        <w:tab/>
      </w:r>
      <w:r>
        <w:rPr>
          <w:b w:val="0"/>
          <w:u w:val="none"/>
        </w:rPr>
        <w:t>No Information</w:t>
      </w:r>
      <w:r>
        <w:rPr>
          <w:b w:val="0"/>
          <w:spacing w:val="-3"/>
          <w:u w:val="none"/>
        </w:rPr>
        <w:t xml:space="preserve"> </w:t>
      </w:r>
      <w:r>
        <w:rPr>
          <w:b w:val="0"/>
          <w:u w:val="none"/>
        </w:rPr>
        <w:t>available.</w:t>
      </w:r>
    </w:p>
    <w:p w:rsidR="002720A2" w:rsidRDefault="00A67732">
      <w:pPr>
        <w:tabs>
          <w:tab w:val="left" w:pos="3246"/>
        </w:tabs>
        <w:spacing w:line="206" w:lineRule="exact"/>
        <w:ind w:left="118"/>
        <w:rPr>
          <w:sz w:val="18"/>
        </w:rPr>
      </w:pPr>
      <w:r>
        <w:rPr>
          <w:b/>
          <w:sz w:val="18"/>
        </w:rPr>
        <w:t>Germ</w:t>
      </w:r>
      <w:r>
        <w:rPr>
          <w:b/>
          <w:spacing w:val="-1"/>
          <w:sz w:val="18"/>
        </w:rPr>
        <w:t xml:space="preserve"> </w:t>
      </w:r>
      <w:r>
        <w:rPr>
          <w:b/>
          <w:sz w:val="18"/>
        </w:rPr>
        <w:t>cell</w:t>
      </w:r>
      <w:r>
        <w:rPr>
          <w:b/>
          <w:spacing w:val="-2"/>
          <w:sz w:val="18"/>
        </w:rPr>
        <w:t xml:space="preserve"> </w:t>
      </w:r>
      <w:r>
        <w:rPr>
          <w:b/>
          <w:sz w:val="18"/>
        </w:rPr>
        <w:t>mutagenicity</w:t>
      </w:r>
      <w:r>
        <w:rPr>
          <w:b/>
          <w:sz w:val="18"/>
        </w:rPr>
        <w:tab/>
      </w:r>
      <w:r>
        <w:rPr>
          <w:sz w:val="18"/>
        </w:rPr>
        <w:t>No Information</w:t>
      </w:r>
      <w:r>
        <w:rPr>
          <w:spacing w:val="-4"/>
          <w:sz w:val="18"/>
        </w:rPr>
        <w:t xml:space="preserve"> </w:t>
      </w:r>
      <w:r>
        <w:rPr>
          <w:sz w:val="18"/>
        </w:rPr>
        <w:t>available.</w:t>
      </w:r>
    </w:p>
    <w:p w:rsidR="002720A2" w:rsidRDefault="00A67732">
      <w:pPr>
        <w:tabs>
          <w:tab w:val="left" w:pos="3246"/>
        </w:tabs>
        <w:ind w:left="118"/>
        <w:rPr>
          <w:sz w:val="18"/>
        </w:rPr>
      </w:pPr>
      <w:r>
        <w:rPr>
          <w:b/>
          <w:sz w:val="18"/>
        </w:rPr>
        <w:t>Carcinogenicity</w:t>
      </w:r>
      <w:r>
        <w:rPr>
          <w:b/>
          <w:sz w:val="18"/>
        </w:rPr>
        <w:tab/>
      </w:r>
      <w:r>
        <w:rPr>
          <w:sz w:val="18"/>
        </w:rPr>
        <w:t>No Information</w:t>
      </w:r>
      <w:r>
        <w:rPr>
          <w:spacing w:val="-5"/>
          <w:sz w:val="18"/>
        </w:rPr>
        <w:t xml:space="preserve"> </w:t>
      </w:r>
      <w:r>
        <w:rPr>
          <w:sz w:val="18"/>
        </w:rPr>
        <w:t>available.</w:t>
      </w:r>
    </w:p>
    <w:p w:rsidR="002720A2" w:rsidRDefault="00A67732">
      <w:pPr>
        <w:tabs>
          <w:tab w:val="left" w:pos="3246"/>
        </w:tabs>
        <w:ind w:left="118"/>
        <w:rPr>
          <w:sz w:val="18"/>
        </w:rPr>
      </w:pPr>
      <w:r>
        <w:rPr>
          <w:b/>
          <w:sz w:val="18"/>
        </w:rPr>
        <w:t>Reproductive</w:t>
      </w:r>
      <w:r>
        <w:rPr>
          <w:b/>
          <w:spacing w:val="-2"/>
          <w:sz w:val="18"/>
        </w:rPr>
        <w:t xml:space="preserve"> </w:t>
      </w:r>
      <w:r>
        <w:rPr>
          <w:b/>
          <w:sz w:val="18"/>
        </w:rPr>
        <w:t>toxicity</w:t>
      </w:r>
      <w:r>
        <w:rPr>
          <w:b/>
          <w:sz w:val="18"/>
        </w:rPr>
        <w:tab/>
      </w:r>
      <w:r>
        <w:rPr>
          <w:sz w:val="18"/>
        </w:rPr>
        <w:t>No Information</w:t>
      </w:r>
      <w:r>
        <w:rPr>
          <w:spacing w:val="-5"/>
          <w:sz w:val="18"/>
        </w:rPr>
        <w:t xml:space="preserve"> </w:t>
      </w:r>
      <w:r>
        <w:rPr>
          <w:sz w:val="18"/>
        </w:rPr>
        <w:t>available.</w:t>
      </w:r>
    </w:p>
    <w:p w:rsidR="002720A2" w:rsidRDefault="00A67732">
      <w:pPr>
        <w:tabs>
          <w:tab w:val="left" w:pos="3246"/>
        </w:tabs>
        <w:ind w:left="118" w:right="5423"/>
        <w:jc w:val="both"/>
        <w:rPr>
          <w:sz w:val="18"/>
        </w:rPr>
      </w:pPr>
      <w:r>
        <w:rPr>
          <w:b/>
          <w:sz w:val="18"/>
        </w:rPr>
        <w:t>STOT -</w:t>
      </w:r>
      <w:r>
        <w:rPr>
          <w:b/>
          <w:spacing w:val="-3"/>
          <w:sz w:val="18"/>
        </w:rPr>
        <w:t xml:space="preserve"> </w:t>
      </w:r>
      <w:r>
        <w:rPr>
          <w:b/>
          <w:sz w:val="18"/>
        </w:rPr>
        <w:t>single</w:t>
      </w:r>
      <w:r>
        <w:rPr>
          <w:b/>
          <w:spacing w:val="-2"/>
          <w:sz w:val="18"/>
        </w:rPr>
        <w:t xml:space="preserve"> </w:t>
      </w:r>
      <w:r>
        <w:rPr>
          <w:b/>
          <w:sz w:val="18"/>
        </w:rPr>
        <w:t>exposure</w:t>
      </w:r>
      <w:r>
        <w:rPr>
          <w:b/>
          <w:sz w:val="18"/>
        </w:rPr>
        <w:tab/>
      </w:r>
      <w:r>
        <w:rPr>
          <w:sz w:val="18"/>
        </w:rPr>
        <w:t>No Information</w:t>
      </w:r>
      <w:r>
        <w:rPr>
          <w:spacing w:val="-17"/>
          <w:sz w:val="18"/>
        </w:rPr>
        <w:t xml:space="preserve"> </w:t>
      </w:r>
      <w:r>
        <w:rPr>
          <w:sz w:val="18"/>
        </w:rPr>
        <w:t xml:space="preserve">available. </w:t>
      </w:r>
      <w:r>
        <w:rPr>
          <w:b/>
          <w:sz w:val="18"/>
        </w:rPr>
        <w:t>STOT -</w:t>
      </w:r>
      <w:r>
        <w:rPr>
          <w:b/>
          <w:spacing w:val="-4"/>
          <w:sz w:val="18"/>
        </w:rPr>
        <w:t xml:space="preserve"> </w:t>
      </w:r>
      <w:r>
        <w:rPr>
          <w:b/>
          <w:sz w:val="18"/>
        </w:rPr>
        <w:t>repeated</w:t>
      </w:r>
      <w:r>
        <w:rPr>
          <w:b/>
          <w:spacing w:val="-1"/>
          <w:sz w:val="18"/>
        </w:rPr>
        <w:t xml:space="preserve"> </w:t>
      </w:r>
      <w:r>
        <w:rPr>
          <w:b/>
          <w:sz w:val="18"/>
        </w:rPr>
        <w:t>exposure</w:t>
      </w:r>
      <w:r>
        <w:rPr>
          <w:b/>
          <w:sz w:val="18"/>
        </w:rPr>
        <w:tab/>
      </w:r>
      <w:r>
        <w:rPr>
          <w:sz w:val="18"/>
        </w:rPr>
        <w:t>No Information</w:t>
      </w:r>
      <w:r>
        <w:rPr>
          <w:spacing w:val="-17"/>
          <w:sz w:val="18"/>
        </w:rPr>
        <w:t xml:space="preserve"> </w:t>
      </w:r>
      <w:r>
        <w:rPr>
          <w:sz w:val="18"/>
        </w:rPr>
        <w:t xml:space="preserve">available. </w:t>
      </w:r>
      <w:r>
        <w:rPr>
          <w:b/>
          <w:sz w:val="18"/>
        </w:rPr>
        <w:t>Aspiration</w:t>
      </w:r>
      <w:r>
        <w:rPr>
          <w:b/>
          <w:spacing w:val="-2"/>
          <w:sz w:val="18"/>
        </w:rPr>
        <w:t xml:space="preserve"> </w:t>
      </w:r>
      <w:r>
        <w:rPr>
          <w:b/>
          <w:sz w:val="18"/>
        </w:rPr>
        <w:t>hazard</w:t>
      </w:r>
      <w:r>
        <w:rPr>
          <w:b/>
          <w:sz w:val="18"/>
        </w:rPr>
        <w:tab/>
      </w:r>
      <w:r>
        <w:rPr>
          <w:sz w:val="18"/>
        </w:rPr>
        <w:t>No Information</w:t>
      </w:r>
      <w:r>
        <w:rPr>
          <w:spacing w:val="-20"/>
          <w:sz w:val="18"/>
        </w:rPr>
        <w:t xml:space="preserve"> </w:t>
      </w:r>
      <w:r>
        <w:rPr>
          <w:sz w:val="18"/>
        </w:rPr>
        <w:t>available.</w:t>
      </w:r>
    </w:p>
    <w:p w:rsidR="002720A2" w:rsidRDefault="002720A2">
      <w:pPr>
        <w:pStyle w:val="BodyText"/>
        <w:spacing w:before="6"/>
        <w:rPr>
          <w:sz w:val="17"/>
        </w:rPr>
      </w:pPr>
    </w:p>
    <w:p w:rsidR="002720A2" w:rsidRDefault="00A67732">
      <w:pPr>
        <w:pStyle w:val="Heading2"/>
        <w:rPr>
          <w:u w:val="none"/>
        </w:rPr>
      </w:pPr>
      <w:r>
        <w:t xml:space="preserve">Numerical measures of toxicity - Product Information </w:t>
      </w:r>
    </w:p>
    <w:p w:rsidR="002720A2" w:rsidRDefault="002720A2">
      <w:pPr>
        <w:pStyle w:val="BodyText"/>
        <w:spacing w:before="6"/>
        <w:rPr>
          <w:b/>
          <w:sz w:val="17"/>
        </w:rPr>
      </w:pPr>
    </w:p>
    <w:p w:rsidR="002720A2" w:rsidRDefault="00A67732">
      <w:pPr>
        <w:tabs>
          <w:tab w:val="left" w:pos="3246"/>
        </w:tabs>
        <w:ind w:left="118"/>
        <w:rPr>
          <w:sz w:val="18"/>
        </w:rPr>
      </w:pPr>
      <w:r>
        <w:rPr>
          <w:b/>
          <w:sz w:val="18"/>
        </w:rPr>
        <w:t>Unknown</w:t>
      </w:r>
      <w:r>
        <w:rPr>
          <w:b/>
          <w:spacing w:val="-2"/>
          <w:sz w:val="18"/>
        </w:rPr>
        <w:t xml:space="preserve"> </w:t>
      </w:r>
      <w:r>
        <w:rPr>
          <w:b/>
          <w:sz w:val="18"/>
        </w:rPr>
        <w:t>Acute</w:t>
      </w:r>
      <w:r>
        <w:rPr>
          <w:b/>
          <w:spacing w:val="-2"/>
          <w:sz w:val="18"/>
        </w:rPr>
        <w:t xml:space="preserve"> </w:t>
      </w:r>
      <w:r>
        <w:rPr>
          <w:b/>
          <w:sz w:val="18"/>
        </w:rPr>
        <w:t>Toxicity</w:t>
      </w:r>
      <w:r>
        <w:rPr>
          <w:b/>
          <w:sz w:val="18"/>
        </w:rPr>
        <w:tab/>
      </w:r>
      <w:r>
        <w:rPr>
          <w:sz w:val="18"/>
        </w:rPr>
        <w:t>0% of the mixture consists of ingredient(s) of unknown</w:t>
      </w:r>
      <w:r>
        <w:rPr>
          <w:spacing w:val="-10"/>
          <w:sz w:val="18"/>
        </w:rPr>
        <w:t xml:space="preserve"> </w:t>
      </w:r>
      <w:r>
        <w:rPr>
          <w:sz w:val="18"/>
        </w:rPr>
        <w:t>toxicity</w:t>
      </w:r>
    </w:p>
    <w:p w:rsidR="002720A2" w:rsidRDefault="002720A2">
      <w:pPr>
        <w:pStyle w:val="BodyText"/>
        <w:spacing w:before="7"/>
        <w:rPr>
          <w:sz w:val="17"/>
        </w:rPr>
      </w:pPr>
    </w:p>
    <w:p w:rsidR="002720A2" w:rsidRDefault="00A67732">
      <w:pPr>
        <w:pStyle w:val="Heading2"/>
        <w:rPr>
          <w:b w:val="0"/>
          <w:u w:val="none"/>
        </w:rPr>
      </w:pPr>
      <w:r>
        <w:rPr>
          <w:u w:val="none"/>
        </w:rPr>
        <w:t xml:space="preserve">The following values are calculated based on chapter 3.1 of the GHS </w:t>
      </w:r>
      <w:proofErr w:type="gramStart"/>
      <w:r>
        <w:rPr>
          <w:u w:val="none"/>
        </w:rPr>
        <w:t xml:space="preserve">document </w:t>
      </w:r>
      <w:r>
        <w:rPr>
          <w:b w:val="0"/>
          <w:u w:val="none"/>
        </w:rPr>
        <w:t>.</w:t>
      </w:r>
      <w:proofErr w:type="gramEnd"/>
    </w:p>
    <w:p w:rsidR="002720A2" w:rsidRDefault="00A67732">
      <w:pPr>
        <w:tabs>
          <w:tab w:val="left" w:pos="3245"/>
        </w:tabs>
        <w:spacing w:before="5"/>
        <w:ind w:left="431"/>
        <w:rPr>
          <w:sz w:val="18"/>
        </w:rPr>
      </w:pPr>
      <w:proofErr w:type="spellStart"/>
      <w:r>
        <w:rPr>
          <w:b/>
          <w:sz w:val="18"/>
        </w:rPr>
        <w:t>ATEmix</w:t>
      </w:r>
      <w:proofErr w:type="spellEnd"/>
      <w:r>
        <w:rPr>
          <w:b/>
          <w:spacing w:val="-2"/>
          <w:sz w:val="18"/>
        </w:rPr>
        <w:t xml:space="preserve"> </w:t>
      </w:r>
      <w:r>
        <w:rPr>
          <w:b/>
          <w:sz w:val="18"/>
        </w:rPr>
        <w:t>(oral)</w:t>
      </w:r>
      <w:r>
        <w:rPr>
          <w:b/>
          <w:sz w:val="18"/>
        </w:rPr>
        <w:tab/>
      </w:r>
      <w:r>
        <w:rPr>
          <w:sz w:val="18"/>
        </w:rPr>
        <w:t>23,124.00</w:t>
      </w:r>
    </w:p>
    <w:p w:rsidR="002720A2" w:rsidRDefault="00A67732">
      <w:pPr>
        <w:tabs>
          <w:tab w:val="left" w:pos="3245"/>
        </w:tabs>
        <w:ind w:left="431"/>
        <w:rPr>
          <w:sz w:val="18"/>
        </w:rPr>
      </w:pPr>
      <w:proofErr w:type="spellStart"/>
      <w:r>
        <w:rPr>
          <w:b/>
          <w:sz w:val="18"/>
        </w:rPr>
        <w:t>ATEmix</w:t>
      </w:r>
      <w:proofErr w:type="spellEnd"/>
      <w:r>
        <w:rPr>
          <w:b/>
          <w:spacing w:val="-2"/>
          <w:sz w:val="18"/>
        </w:rPr>
        <w:t xml:space="preserve"> </w:t>
      </w:r>
      <w:r>
        <w:rPr>
          <w:b/>
          <w:sz w:val="18"/>
        </w:rPr>
        <w:t>(dermal)</w:t>
      </w:r>
      <w:r>
        <w:rPr>
          <w:b/>
          <w:sz w:val="18"/>
        </w:rPr>
        <w:tab/>
      </w:r>
      <w:r>
        <w:rPr>
          <w:sz w:val="18"/>
        </w:rPr>
        <w:t>13,024.00</w:t>
      </w:r>
    </w:p>
    <w:p w:rsidR="002720A2" w:rsidRDefault="002720A2">
      <w:pPr>
        <w:rPr>
          <w:sz w:val="18"/>
        </w:rPr>
        <w:sectPr w:rsidR="002720A2">
          <w:pgSz w:w="12240" w:h="15840"/>
          <w:pgMar w:top="1180" w:right="620" w:bottom="280" w:left="960" w:header="731" w:footer="0" w:gutter="0"/>
          <w:cols w:space="720"/>
        </w:sectPr>
      </w:pPr>
    </w:p>
    <w:p w:rsidR="002720A2" w:rsidRDefault="002720A2">
      <w:pPr>
        <w:pStyle w:val="BodyText"/>
        <w:rPr>
          <w:sz w:val="20"/>
        </w:rPr>
      </w:pPr>
    </w:p>
    <w:p w:rsidR="002720A2" w:rsidRDefault="002720A2">
      <w:pPr>
        <w:pStyle w:val="BodyText"/>
        <w:spacing w:before="9"/>
        <w:rPr>
          <w:sz w:val="14"/>
        </w:rPr>
      </w:pPr>
    </w:p>
    <w:p w:rsidR="002720A2" w:rsidRDefault="00A67732">
      <w:pPr>
        <w:pStyle w:val="BodyText"/>
        <w:ind w:left="117"/>
        <w:rPr>
          <w:sz w:val="20"/>
        </w:rPr>
      </w:pPr>
      <w:r>
        <w:rPr>
          <w:sz w:val="20"/>
        </w:rPr>
      </w:r>
      <w:r>
        <w:rPr>
          <w:sz w:val="20"/>
        </w:rPr>
        <w:pict>
          <v:shape id="_x0000_s1030" type="#_x0000_t202" style="width:520.65pt;height:14.15pt;mso-left-percent:-10001;mso-top-percent:-10001;mso-position-horizontal:absolute;mso-position-horizontal-relative:char;mso-position-vertical:absolute;mso-position-vertical-relative:line;mso-left-percent:-10001;mso-top-percent:-10001" fillcolor="#bfbfbf" strokeweight=".26425mm">
            <v:textbox inset="0,0,0,0">
              <w:txbxContent>
                <w:p w:rsidR="002720A2" w:rsidRDefault="00A67732">
                  <w:pPr>
                    <w:spacing w:before="12"/>
                    <w:ind w:left="3479"/>
                    <w:rPr>
                      <w:b/>
                    </w:rPr>
                  </w:pPr>
                  <w:r>
                    <w:rPr>
                      <w:b/>
                    </w:rPr>
                    <w:t>12. ECOLOGICAL INFORMATION</w:t>
                  </w:r>
                </w:p>
              </w:txbxContent>
            </v:textbox>
            <w10:anchorlock/>
          </v:shape>
        </w:pict>
      </w:r>
    </w:p>
    <w:p w:rsidR="002720A2" w:rsidRDefault="002720A2">
      <w:pPr>
        <w:pStyle w:val="BodyText"/>
        <w:spacing w:before="2"/>
        <w:rPr>
          <w:sz w:val="10"/>
        </w:rPr>
      </w:pPr>
    </w:p>
    <w:p w:rsidR="002720A2" w:rsidRDefault="00A67732">
      <w:pPr>
        <w:pStyle w:val="Heading2"/>
        <w:spacing w:before="95"/>
        <w:rPr>
          <w:u w:val="none"/>
        </w:rPr>
      </w:pPr>
      <w:r>
        <w:t>Ecotoxicity</w:t>
      </w:r>
    </w:p>
    <w:p w:rsidR="002720A2" w:rsidRDefault="002720A2">
      <w:pPr>
        <w:pStyle w:val="BodyText"/>
        <w:spacing w:before="10"/>
        <w:rPr>
          <w:b/>
          <w:sz w:val="8"/>
        </w:rPr>
      </w:pPr>
    </w:p>
    <w:p w:rsidR="002720A2" w:rsidRDefault="00A67732">
      <w:pPr>
        <w:pStyle w:val="BodyText"/>
        <w:spacing w:before="95"/>
        <w:ind w:left="118"/>
      </w:pPr>
      <w:r>
        <w:t>0.5% of the mixture consists of components(s) of unknown hazards to the aquatic environment</w:t>
      </w:r>
    </w:p>
    <w:p w:rsidR="002720A2" w:rsidRDefault="002720A2">
      <w:pPr>
        <w:pStyle w:val="BodyText"/>
        <w:spacing w:before="11"/>
        <w:rPr>
          <w:sz w:val="16"/>
        </w:rPr>
      </w:pPr>
    </w:p>
    <w:tbl>
      <w:tblPr>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00"/>
        <w:gridCol w:w="2607"/>
        <w:gridCol w:w="2607"/>
        <w:gridCol w:w="2600"/>
      </w:tblGrid>
      <w:tr w:rsidR="002720A2">
        <w:trPr>
          <w:trHeight w:val="198"/>
        </w:trPr>
        <w:tc>
          <w:tcPr>
            <w:tcW w:w="2600" w:type="dxa"/>
          </w:tcPr>
          <w:p w:rsidR="002720A2" w:rsidRDefault="00A67732">
            <w:pPr>
              <w:pStyle w:val="TableParagraph"/>
              <w:spacing w:before="10" w:line="169" w:lineRule="exact"/>
              <w:ind w:left="701"/>
              <w:jc w:val="left"/>
              <w:rPr>
                <w:b/>
                <w:sz w:val="16"/>
              </w:rPr>
            </w:pPr>
            <w:r>
              <w:rPr>
                <w:b/>
                <w:sz w:val="16"/>
              </w:rPr>
              <w:t>Chemical Name</w:t>
            </w:r>
          </w:p>
        </w:tc>
        <w:tc>
          <w:tcPr>
            <w:tcW w:w="2607" w:type="dxa"/>
          </w:tcPr>
          <w:p w:rsidR="002720A2" w:rsidRDefault="00A67732">
            <w:pPr>
              <w:pStyle w:val="TableParagraph"/>
              <w:spacing w:before="10" w:line="169" w:lineRule="exact"/>
              <w:ind w:left="442" w:right="429"/>
              <w:rPr>
                <w:b/>
                <w:sz w:val="16"/>
              </w:rPr>
            </w:pPr>
            <w:r>
              <w:rPr>
                <w:b/>
                <w:sz w:val="16"/>
              </w:rPr>
              <w:t>Algae/aquatic plants</w:t>
            </w:r>
          </w:p>
        </w:tc>
        <w:tc>
          <w:tcPr>
            <w:tcW w:w="2607" w:type="dxa"/>
          </w:tcPr>
          <w:p w:rsidR="002720A2" w:rsidRDefault="00A67732">
            <w:pPr>
              <w:pStyle w:val="TableParagraph"/>
              <w:spacing w:before="10" w:line="169" w:lineRule="exact"/>
              <w:ind w:left="441" w:right="429"/>
              <w:rPr>
                <w:b/>
                <w:sz w:val="16"/>
              </w:rPr>
            </w:pPr>
            <w:r>
              <w:rPr>
                <w:b/>
                <w:sz w:val="16"/>
              </w:rPr>
              <w:t>Fish</w:t>
            </w:r>
          </w:p>
        </w:tc>
        <w:tc>
          <w:tcPr>
            <w:tcW w:w="2600" w:type="dxa"/>
          </w:tcPr>
          <w:p w:rsidR="002720A2" w:rsidRDefault="00A67732">
            <w:pPr>
              <w:pStyle w:val="TableParagraph"/>
              <w:spacing w:before="10" w:line="169" w:lineRule="exact"/>
              <w:ind w:left="686" w:right="667"/>
              <w:rPr>
                <w:b/>
                <w:sz w:val="16"/>
              </w:rPr>
            </w:pPr>
            <w:r>
              <w:rPr>
                <w:b/>
                <w:sz w:val="16"/>
              </w:rPr>
              <w:t>Crustacea</w:t>
            </w:r>
          </w:p>
        </w:tc>
      </w:tr>
      <w:tr w:rsidR="002720A2">
        <w:trPr>
          <w:trHeight w:val="934"/>
        </w:trPr>
        <w:tc>
          <w:tcPr>
            <w:tcW w:w="2600" w:type="dxa"/>
          </w:tcPr>
          <w:p w:rsidR="002720A2" w:rsidRDefault="00A67732">
            <w:pPr>
              <w:pStyle w:val="TableParagraph"/>
              <w:ind w:left="1043" w:right="403" w:hanging="631"/>
              <w:jc w:val="left"/>
              <w:rPr>
                <w:sz w:val="16"/>
              </w:rPr>
            </w:pPr>
            <w:r>
              <w:rPr>
                <w:sz w:val="16"/>
              </w:rPr>
              <w:t>2-Hydroxypropanoic acid 79-33-4</w:t>
            </w:r>
          </w:p>
        </w:tc>
        <w:tc>
          <w:tcPr>
            <w:tcW w:w="2607" w:type="dxa"/>
          </w:tcPr>
          <w:p w:rsidR="002720A2" w:rsidRDefault="00A67732">
            <w:pPr>
              <w:pStyle w:val="TableParagraph"/>
              <w:ind w:left="473" w:hanging="201"/>
              <w:jc w:val="left"/>
              <w:rPr>
                <w:sz w:val="16"/>
              </w:rPr>
            </w:pPr>
            <w:r>
              <w:rPr>
                <w:sz w:val="16"/>
              </w:rPr>
              <w:t xml:space="preserve">3.5: 70 h </w:t>
            </w:r>
            <w:proofErr w:type="spellStart"/>
            <w:r>
              <w:rPr>
                <w:sz w:val="16"/>
              </w:rPr>
              <w:t>Pseudokirchneriella</w:t>
            </w:r>
            <w:proofErr w:type="spellEnd"/>
            <w:r>
              <w:rPr>
                <w:sz w:val="16"/>
              </w:rPr>
              <w:t xml:space="preserve"> </w:t>
            </w:r>
            <w:proofErr w:type="spellStart"/>
            <w:r>
              <w:rPr>
                <w:sz w:val="16"/>
              </w:rPr>
              <w:t>subcapitata</w:t>
            </w:r>
            <w:proofErr w:type="spellEnd"/>
            <w:r>
              <w:rPr>
                <w:sz w:val="16"/>
              </w:rPr>
              <w:t xml:space="preserve"> mg/L EC50</w:t>
            </w:r>
          </w:p>
        </w:tc>
        <w:tc>
          <w:tcPr>
            <w:tcW w:w="2607" w:type="dxa"/>
          </w:tcPr>
          <w:p w:rsidR="002720A2" w:rsidRDefault="00A67732">
            <w:pPr>
              <w:pStyle w:val="TableParagraph"/>
              <w:ind w:left="122"/>
              <w:jc w:val="left"/>
              <w:rPr>
                <w:sz w:val="16"/>
              </w:rPr>
            </w:pPr>
            <w:r>
              <w:rPr>
                <w:sz w:val="16"/>
              </w:rPr>
              <w:t xml:space="preserve">320: 96 h </w:t>
            </w:r>
            <w:proofErr w:type="spellStart"/>
            <w:r>
              <w:rPr>
                <w:sz w:val="16"/>
              </w:rPr>
              <w:t>Brachydanio</w:t>
            </w:r>
            <w:proofErr w:type="spellEnd"/>
            <w:r>
              <w:rPr>
                <w:sz w:val="16"/>
              </w:rPr>
              <w:t xml:space="preserve"> rerio mg/L</w:t>
            </w:r>
          </w:p>
          <w:p w:rsidR="002720A2" w:rsidRDefault="00A67732">
            <w:pPr>
              <w:pStyle w:val="TableParagraph"/>
              <w:spacing w:before="0" w:line="180" w:lineRule="atLeast"/>
              <w:ind w:left="21" w:right="1" w:hanging="3"/>
              <w:rPr>
                <w:sz w:val="16"/>
              </w:rPr>
            </w:pPr>
            <w:r>
              <w:rPr>
                <w:sz w:val="16"/>
              </w:rPr>
              <w:t xml:space="preserve">LC50 semi-static 100 - 180: 96 h </w:t>
            </w:r>
            <w:proofErr w:type="spellStart"/>
            <w:r>
              <w:rPr>
                <w:sz w:val="16"/>
              </w:rPr>
              <w:t>Lepomis</w:t>
            </w:r>
            <w:proofErr w:type="spellEnd"/>
            <w:r>
              <w:rPr>
                <w:sz w:val="16"/>
              </w:rPr>
              <w:t xml:space="preserve"> </w:t>
            </w:r>
            <w:proofErr w:type="spellStart"/>
            <w:r>
              <w:rPr>
                <w:sz w:val="16"/>
              </w:rPr>
              <w:t>macrochirus</w:t>
            </w:r>
            <w:proofErr w:type="spellEnd"/>
            <w:r>
              <w:rPr>
                <w:sz w:val="16"/>
              </w:rPr>
              <w:t xml:space="preserve"> mg/L LC50 static 100 - 180: 96 h</w:t>
            </w:r>
            <w:r>
              <w:rPr>
                <w:spacing w:val="-20"/>
                <w:sz w:val="16"/>
              </w:rPr>
              <w:t xml:space="preserve"> </w:t>
            </w:r>
            <w:r>
              <w:rPr>
                <w:sz w:val="16"/>
              </w:rPr>
              <w:t>Oncorhynchus mykiss mg/L LC50</w:t>
            </w:r>
            <w:r>
              <w:rPr>
                <w:spacing w:val="-4"/>
                <w:sz w:val="16"/>
              </w:rPr>
              <w:t xml:space="preserve"> </w:t>
            </w:r>
            <w:r>
              <w:rPr>
                <w:sz w:val="16"/>
              </w:rPr>
              <w:t>static</w:t>
            </w:r>
          </w:p>
        </w:tc>
        <w:tc>
          <w:tcPr>
            <w:tcW w:w="2600" w:type="dxa"/>
          </w:tcPr>
          <w:p w:rsidR="002720A2" w:rsidRDefault="00A67732">
            <w:pPr>
              <w:pStyle w:val="TableParagraph"/>
              <w:ind w:left="183"/>
              <w:jc w:val="left"/>
              <w:rPr>
                <w:sz w:val="16"/>
              </w:rPr>
            </w:pPr>
            <w:r>
              <w:rPr>
                <w:sz w:val="16"/>
              </w:rPr>
              <w:t>240: 48 h Daphnia magna mg/L</w:t>
            </w:r>
          </w:p>
          <w:p w:rsidR="002720A2" w:rsidRDefault="00A67732">
            <w:pPr>
              <w:pStyle w:val="TableParagraph"/>
              <w:spacing w:before="0"/>
              <w:ind w:left="414" w:right="180" w:hanging="191"/>
              <w:jc w:val="left"/>
              <w:rPr>
                <w:sz w:val="16"/>
              </w:rPr>
            </w:pPr>
            <w:r>
              <w:rPr>
                <w:sz w:val="16"/>
              </w:rPr>
              <w:t xml:space="preserve">EC50 180 - 320: 48 </w:t>
            </w:r>
            <w:r>
              <w:rPr>
                <w:sz w:val="16"/>
              </w:rPr>
              <w:t>h Daphnia magna mg/L EC50 Static</w:t>
            </w:r>
          </w:p>
        </w:tc>
      </w:tr>
      <w:tr w:rsidR="002720A2">
        <w:trPr>
          <w:trHeight w:val="387"/>
        </w:trPr>
        <w:tc>
          <w:tcPr>
            <w:tcW w:w="2600" w:type="dxa"/>
          </w:tcPr>
          <w:p w:rsidR="002720A2" w:rsidRDefault="00A67732">
            <w:pPr>
              <w:pStyle w:val="TableParagraph"/>
              <w:ind w:left="722"/>
              <w:jc w:val="left"/>
              <w:rPr>
                <w:sz w:val="16"/>
              </w:rPr>
            </w:pPr>
            <w:r>
              <w:rPr>
                <w:sz w:val="16"/>
              </w:rPr>
              <w:t>PROPRIETARY</w:t>
            </w:r>
          </w:p>
        </w:tc>
        <w:tc>
          <w:tcPr>
            <w:tcW w:w="2607" w:type="dxa"/>
          </w:tcPr>
          <w:p w:rsidR="002720A2" w:rsidRDefault="00A67732">
            <w:pPr>
              <w:pStyle w:val="TableParagraph"/>
              <w:ind w:left="13"/>
              <w:rPr>
                <w:sz w:val="16"/>
              </w:rPr>
            </w:pPr>
            <w:r>
              <w:rPr>
                <w:w w:val="99"/>
                <w:sz w:val="16"/>
              </w:rPr>
              <w:t>-</w:t>
            </w:r>
          </w:p>
        </w:tc>
        <w:tc>
          <w:tcPr>
            <w:tcW w:w="2607" w:type="dxa"/>
          </w:tcPr>
          <w:p w:rsidR="002720A2" w:rsidRDefault="00A67732">
            <w:pPr>
              <w:pStyle w:val="TableParagraph"/>
              <w:spacing w:line="180" w:lineRule="atLeast"/>
              <w:ind w:left="1110" w:right="123" w:hanging="947"/>
              <w:jc w:val="left"/>
              <w:rPr>
                <w:sz w:val="16"/>
              </w:rPr>
            </w:pPr>
            <w:r>
              <w:rPr>
                <w:sz w:val="16"/>
              </w:rPr>
              <w:t>32.15: 96 h Rainbow Trout mg/L LC50</w:t>
            </w:r>
          </w:p>
        </w:tc>
        <w:tc>
          <w:tcPr>
            <w:tcW w:w="2600" w:type="dxa"/>
          </w:tcPr>
          <w:p w:rsidR="002720A2" w:rsidRDefault="00A67732">
            <w:pPr>
              <w:pStyle w:val="TableParagraph"/>
              <w:ind w:left="19"/>
              <w:rPr>
                <w:sz w:val="16"/>
              </w:rPr>
            </w:pPr>
            <w:r>
              <w:rPr>
                <w:w w:val="99"/>
                <w:sz w:val="16"/>
              </w:rPr>
              <w:t>-</w:t>
            </w:r>
          </w:p>
        </w:tc>
      </w:tr>
    </w:tbl>
    <w:p w:rsidR="002720A2" w:rsidRDefault="002720A2">
      <w:pPr>
        <w:pStyle w:val="BodyText"/>
        <w:spacing w:before="3"/>
        <w:rPr>
          <w:sz w:val="17"/>
        </w:rPr>
      </w:pPr>
    </w:p>
    <w:p w:rsidR="002720A2" w:rsidRDefault="00A67732">
      <w:pPr>
        <w:pStyle w:val="Heading2"/>
        <w:spacing w:line="204" w:lineRule="exact"/>
        <w:rPr>
          <w:u w:val="none"/>
        </w:rPr>
      </w:pPr>
      <w:r>
        <w:t>Persistence and degradability</w:t>
      </w:r>
    </w:p>
    <w:p w:rsidR="002720A2" w:rsidRDefault="00A67732">
      <w:pPr>
        <w:pStyle w:val="BodyText"/>
        <w:spacing w:line="204" w:lineRule="exact"/>
        <w:ind w:left="118"/>
      </w:pPr>
      <w:r>
        <w:t>No Information available.</w:t>
      </w:r>
    </w:p>
    <w:p w:rsidR="002720A2" w:rsidRDefault="002720A2">
      <w:pPr>
        <w:pStyle w:val="BodyText"/>
      </w:pPr>
    </w:p>
    <w:p w:rsidR="002720A2" w:rsidRDefault="00A67732">
      <w:pPr>
        <w:pStyle w:val="Heading2"/>
        <w:spacing w:line="204" w:lineRule="exact"/>
        <w:rPr>
          <w:u w:val="none"/>
        </w:rPr>
      </w:pPr>
      <w:r>
        <w:t>Bioaccumulation</w:t>
      </w:r>
    </w:p>
    <w:p w:rsidR="002720A2" w:rsidRDefault="00A67732">
      <w:pPr>
        <w:pStyle w:val="BodyText"/>
        <w:spacing w:line="204" w:lineRule="exact"/>
        <w:ind w:left="118"/>
      </w:pPr>
      <w:proofErr w:type="spellStart"/>
      <w:r>
        <w:t>Bioaccumulative</w:t>
      </w:r>
      <w:proofErr w:type="spellEnd"/>
      <w:r>
        <w:t xml:space="preserve"> potential.</w:t>
      </w:r>
    </w:p>
    <w:p w:rsidR="002720A2" w:rsidRDefault="002720A2">
      <w:pPr>
        <w:pStyle w:val="BodyText"/>
        <w:spacing w:before="11"/>
        <w:rPr>
          <w:sz w:val="16"/>
        </w:rPr>
      </w:pPr>
    </w:p>
    <w:tbl>
      <w:tblPr>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06"/>
        <w:gridCol w:w="5206"/>
      </w:tblGrid>
      <w:tr w:rsidR="002720A2">
        <w:trPr>
          <w:trHeight w:val="198"/>
        </w:trPr>
        <w:tc>
          <w:tcPr>
            <w:tcW w:w="5206" w:type="dxa"/>
          </w:tcPr>
          <w:p w:rsidR="002720A2" w:rsidRDefault="00A67732">
            <w:pPr>
              <w:pStyle w:val="TableParagraph"/>
              <w:spacing w:before="10" w:line="169" w:lineRule="exact"/>
              <w:ind w:left="1823" w:right="1816"/>
              <w:rPr>
                <w:b/>
                <w:sz w:val="16"/>
              </w:rPr>
            </w:pPr>
            <w:r>
              <w:rPr>
                <w:b/>
                <w:sz w:val="16"/>
              </w:rPr>
              <w:t>Chemical Name</w:t>
            </w:r>
          </w:p>
        </w:tc>
        <w:tc>
          <w:tcPr>
            <w:tcW w:w="5206" w:type="dxa"/>
          </w:tcPr>
          <w:p w:rsidR="002720A2" w:rsidRDefault="00A67732">
            <w:pPr>
              <w:pStyle w:val="TableParagraph"/>
              <w:spacing w:before="10" w:line="169" w:lineRule="exact"/>
              <w:ind w:left="1840" w:right="1816"/>
              <w:rPr>
                <w:b/>
                <w:sz w:val="16"/>
              </w:rPr>
            </w:pPr>
            <w:r>
              <w:rPr>
                <w:b/>
                <w:sz w:val="16"/>
              </w:rPr>
              <w:t>Partition coefficient</w:t>
            </w:r>
          </w:p>
        </w:tc>
      </w:tr>
      <w:tr w:rsidR="002720A2">
        <w:trPr>
          <w:trHeight w:val="382"/>
        </w:trPr>
        <w:tc>
          <w:tcPr>
            <w:tcW w:w="5206" w:type="dxa"/>
          </w:tcPr>
          <w:p w:rsidR="002720A2" w:rsidRDefault="00A67732">
            <w:pPr>
              <w:pStyle w:val="TableParagraph"/>
              <w:spacing w:line="180" w:lineRule="atLeast"/>
              <w:ind w:left="2346" w:right="1705" w:hanging="631"/>
              <w:jc w:val="left"/>
              <w:rPr>
                <w:sz w:val="16"/>
              </w:rPr>
            </w:pPr>
            <w:r>
              <w:rPr>
                <w:sz w:val="16"/>
              </w:rPr>
              <w:t>2-Hydroxypropanoic acid 79-33-4</w:t>
            </w:r>
          </w:p>
        </w:tc>
        <w:tc>
          <w:tcPr>
            <w:tcW w:w="5206" w:type="dxa"/>
          </w:tcPr>
          <w:p w:rsidR="002720A2" w:rsidRDefault="00A67732">
            <w:pPr>
              <w:pStyle w:val="TableParagraph"/>
              <w:ind w:left="1839" w:right="1816"/>
              <w:rPr>
                <w:sz w:val="16"/>
              </w:rPr>
            </w:pPr>
            <w:r>
              <w:rPr>
                <w:sz w:val="16"/>
              </w:rPr>
              <w:t>-0.62</w:t>
            </w:r>
          </w:p>
        </w:tc>
      </w:tr>
    </w:tbl>
    <w:p w:rsidR="002720A2" w:rsidRDefault="002720A2">
      <w:pPr>
        <w:pStyle w:val="BodyText"/>
        <w:spacing w:before="3"/>
        <w:rPr>
          <w:sz w:val="17"/>
        </w:rPr>
      </w:pPr>
    </w:p>
    <w:p w:rsidR="002720A2" w:rsidRDefault="00A67732">
      <w:pPr>
        <w:tabs>
          <w:tab w:val="left" w:pos="3246"/>
        </w:tabs>
        <w:ind w:left="118"/>
        <w:rPr>
          <w:sz w:val="18"/>
        </w:rPr>
      </w:pPr>
      <w:r>
        <w:rPr>
          <w:b/>
          <w:sz w:val="18"/>
          <w:u w:val="single"/>
        </w:rPr>
        <w:t>Other</w:t>
      </w:r>
      <w:r>
        <w:rPr>
          <w:b/>
          <w:spacing w:val="-1"/>
          <w:sz w:val="18"/>
          <w:u w:val="single"/>
        </w:rPr>
        <w:t xml:space="preserve"> </w:t>
      </w:r>
      <w:r>
        <w:rPr>
          <w:b/>
          <w:sz w:val="18"/>
          <w:u w:val="single"/>
        </w:rPr>
        <w:t>adverse</w:t>
      </w:r>
      <w:r>
        <w:rPr>
          <w:b/>
          <w:spacing w:val="-2"/>
          <w:sz w:val="18"/>
          <w:u w:val="single"/>
        </w:rPr>
        <w:t xml:space="preserve"> </w:t>
      </w:r>
      <w:r>
        <w:rPr>
          <w:b/>
          <w:sz w:val="18"/>
          <w:u w:val="single"/>
        </w:rPr>
        <w:t>effects</w:t>
      </w:r>
      <w:r>
        <w:rPr>
          <w:b/>
          <w:sz w:val="18"/>
        </w:rPr>
        <w:tab/>
      </w:r>
      <w:r>
        <w:rPr>
          <w:sz w:val="18"/>
        </w:rPr>
        <w:t>No Information</w:t>
      </w:r>
      <w:r>
        <w:rPr>
          <w:spacing w:val="-2"/>
          <w:sz w:val="18"/>
        </w:rPr>
        <w:t xml:space="preserve"> </w:t>
      </w:r>
      <w:r>
        <w:rPr>
          <w:sz w:val="18"/>
        </w:rPr>
        <w:t>available</w:t>
      </w:r>
    </w:p>
    <w:p w:rsidR="002720A2" w:rsidRDefault="00A67732">
      <w:pPr>
        <w:pStyle w:val="BodyText"/>
        <w:spacing w:before="1"/>
        <w:rPr>
          <w:sz w:val="13"/>
        </w:rPr>
      </w:pPr>
      <w:r>
        <w:pict>
          <v:shape id="_x0000_s1029" type="#_x0000_t202" style="position:absolute;margin-left:54.3pt;margin-top:9.9pt;width:520.65pt;height:14.15pt;z-index:-251656704;mso-wrap-distance-left:0;mso-wrap-distance-right:0;mso-position-horizontal-relative:page" fillcolor="#bfbfbf" strokeweight=".26425mm">
            <v:textbox inset="0,0,0,0">
              <w:txbxContent>
                <w:p w:rsidR="002720A2" w:rsidRDefault="00A67732">
                  <w:pPr>
                    <w:spacing w:before="12"/>
                    <w:ind w:left="3428"/>
                    <w:rPr>
                      <w:b/>
                    </w:rPr>
                  </w:pPr>
                  <w:r>
                    <w:rPr>
                      <w:b/>
                    </w:rPr>
                    <w:t>13. DISPOSAL CONSIDERATIONS</w:t>
                  </w:r>
                </w:p>
              </w:txbxContent>
            </v:textbox>
            <w10:wrap type="topAndBottom" anchorx="page"/>
          </v:shape>
        </w:pict>
      </w:r>
    </w:p>
    <w:p w:rsidR="002720A2" w:rsidRDefault="002720A2">
      <w:pPr>
        <w:pStyle w:val="BodyText"/>
        <w:spacing w:before="6"/>
        <w:rPr>
          <w:sz w:val="9"/>
        </w:rPr>
      </w:pPr>
    </w:p>
    <w:p w:rsidR="002720A2" w:rsidRDefault="00A67732">
      <w:pPr>
        <w:pStyle w:val="Heading2"/>
        <w:spacing w:before="94"/>
        <w:rPr>
          <w:u w:val="none"/>
        </w:rPr>
      </w:pPr>
      <w:r>
        <w:t>Waste treatment methods</w:t>
      </w:r>
    </w:p>
    <w:p w:rsidR="002720A2" w:rsidRDefault="002720A2">
      <w:pPr>
        <w:pStyle w:val="BodyText"/>
        <w:spacing w:before="7"/>
        <w:rPr>
          <w:b/>
          <w:sz w:val="17"/>
        </w:rPr>
      </w:pPr>
    </w:p>
    <w:p w:rsidR="002720A2" w:rsidRDefault="00A67732">
      <w:pPr>
        <w:pStyle w:val="BodyText"/>
        <w:tabs>
          <w:tab w:val="left" w:pos="3246"/>
        </w:tabs>
        <w:spacing w:line="204" w:lineRule="exact"/>
        <w:ind w:left="118"/>
      </w:pPr>
      <w:r>
        <w:rPr>
          <w:b/>
        </w:rPr>
        <w:t>Disposal</w:t>
      </w:r>
      <w:r>
        <w:rPr>
          <w:b/>
          <w:spacing w:val="-2"/>
        </w:rPr>
        <w:t xml:space="preserve"> </w:t>
      </w:r>
      <w:r>
        <w:rPr>
          <w:b/>
        </w:rPr>
        <w:t>of wastes</w:t>
      </w:r>
      <w:r>
        <w:rPr>
          <w:b/>
        </w:rPr>
        <w:tab/>
      </w:r>
      <w:r>
        <w:t>Disposal should be in accordance with applicable regional, national and local laws</w:t>
      </w:r>
      <w:r>
        <w:rPr>
          <w:spacing w:val="-17"/>
        </w:rPr>
        <w:t xml:space="preserve"> </w:t>
      </w:r>
      <w:r>
        <w:t>and</w:t>
      </w:r>
    </w:p>
    <w:p w:rsidR="002720A2" w:rsidRDefault="00A67732">
      <w:pPr>
        <w:pStyle w:val="BodyText"/>
        <w:spacing w:line="204" w:lineRule="exact"/>
        <w:ind w:left="3246"/>
      </w:pPr>
      <w:r>
        <w:t>regulations.</w:t>
      </w:r>
    </w:p>
    <w:p w:rsidR="002720A2" w:rsidRDefault="002720A2">
      <w:pPr>
        <w:pStyle w:val="BodyText"/>
      </w:pPr>
    </w:p>
    <w:p w:rsidR="002720A2" w:rsidRDefault="00A67732">
      <w:pPr>
        <w:tabs>
          <w:tab w:val="left" w:pos="3246"/>
        </w:tabs>
        <w:ind w:left="118"/>
        <w:rPr>
          <w:sz w:val="18"/>
        </w:rPr>
      </w:pPr>
      <w:r>
        <w:rPr>
          <w:b/>
          <w:sz w:val="18"/>
        </w:rPr>
        <w:t>Contaminated</w:t>
      </w:r>
      <w:r>
        <w:rPr>
          <w:b/>
          <w:spacing w:val="-2"/>
          <w:sz w:val="18"/>
        </w:rPr>
        <w:t xml:space="preserve"> </w:t>
      </w:r>
      <w:r>
        <w:rPr>
          <w:b/>
          <w:sz w:val="18"/>
        </w:rPr>
        <w:t>packaging</w:t>
      </w:r>
      <w:r>
        <w:rPr>
          <w:b/>
          <w:sz w:val="18"/>
        </w:rPr>
        <w:tab/>
      </w:r>
      <w:r>
        <w:rPr>
          <w:sz w:val="18"/>
        </w:rPr>
        <w:t>Do not reuse</w:t>
      </w:r>
      <w:r>
        <w:rPr>
          <w:spacing w:val="-3"/>
          <w:sz w:val="18"/>
        </w:rPr>
        <w:t xml:space="preserve"> </w:t>
      </w:r>
      <w:r>
        <w:rPr>
          <w:sz w:val="18"/>
        </w:rPr>
        <w:t>container.</w:t>
      </w:r>
    </w:p>
    <w:p w:rsidR="002720A2" w:rsidRDefault="002720A2">
      <w:pPr>
        <w:pStyle w:val="BodyText"/>
        <w:rPr>
          <w:sz w:val="20"/>
        </w:rPr>
      </w:pPr>
    </w:p>
    <w:p w:rsidR="002720A2" w:rsidRDefault="002720A2">
      <w:pPr>
        <w:pStyle w:val="BodyText"/>
        <w:rPr>
          <w:sz w:val="20"/>
        </w:rPr>
      </w:pPr>
    </w:p>
    <w:p w:rsidR="002720A2" w:rsidRDefault="00A67732">
      <w:pPr>
        <w:pStyle w:val="BodyText"/>
        <w:spacing w:before="9"/>
        <w:rPr>
          <w:sz w:val="28"/>
        </w:rPr>
      </w:pPr>
      <w:r>
        <w:pict>
          <v:shape id="_x0000_s1028" type="#_x0000_t202" style="position:absolute;margin-left:54.3pt;margin-top:18.95pt;width:520.65pt;height:14.15pt;z-index:-251655680;mso-wrap-distance-left:0;mso-wrap-distance-right:0;mso-position-horizontal-relative:page" fillcolor="#bfbfbf" strokeweight=".26425mm">
            <v:textbox inset="0,0,0,0">
              <w:txbxContent>
                <w:p w:rsidR="002720A2" w:rsidRDefault="00A67732">
                  <w:pPr>
                    <w:spacing w:before="12"/>
                    <w:ind w:left="3527"/>
                    <w:rPr>
                      <w:b/>
                    </w:rPr>
                  </w:pPr>
                  <w:r>
                    <w:rPr>
                      <w:b/>
                    </w:rPr>
                    <w:t>14. TRANSPORT INFORMATION</w:t>
                  </w:r>
                </w:p>
              </w:txbxContent>
            </v:textbox>
            <w10:wrap type="topAndBottom" anchorx="page"/>
          </v:shape>
        </w:pict>
      </w:r>
    </w:p>
    <w:p w:rsidR="002720A2" w:rsidRDefault="002720A2">
      <w:pPr>
        <w:pStyle w:val="BodyText"/>
        <w:rPr>
          <w:sz w:val="7"/>
        </w:rPr>
      </w:pPr>
    </w:p>
    <w:p w:rsidR="002720A2" w:rsidRDefault="00A67732">
      <w:pPr>
        <w:pStyle w:val="BodyText"/>
        <w:spacing w:before="94"/>
        <w:ind w:left="118" w:right="258"/>
      </w:pPr>
      <w:r>
        <w:t>The basic description below is specific to the container size. This information is provided for at a glance DOT information. Please refer to the container and/or shipping papers for the appropriate shipping description before tendering this material for sh</w:t>
      </w:r>
      <w:r>
        <w:t>ipment. For additional information, please contact the distributor listed in section 1 of this SDS.</w:t>
      </w:r>
    </w:p>
    <w:p w:rsidR="002720A2" w:rsidRDefault="002720A2">
      <w:pPr>
        <w:pStyle w:val="BodyText"/>
        <w:rPr>
          <w:sz w:val="19"/>
        </w:rPr>
      </w:pPr>
    </w:p>
    <w:p w:rsidR="002720A2" w:rsidRDefault="00A67732">
      <w:pPr>
        <w:tabs>
          <w:tab w:val="left" w:pos="3246"/>
        </w:tabs>
        <w:ind w:left="118"/>
        <w:rPr>
          <w:sz w:val="18"/>
        </w:rPr>
      </w:pPr>
      <w:r>
        <w:rPr>
          <w:b/>
          <w:sz w:val="18"/>
          <w:u w:val="single"/>
        </w:rPr>
        <w:t>DOT</w:t>
      </w:r>
      <w:r>
        <w:rPr>
          <w:b/>
          <w:sz w:val="18"/>
        </w:rPr>
        <w:tab/>
      </w:r>
      <w:r>
        <w:rPr>
          <w:sz w:val="18"/>
        </w:rPr>
        <w:t>Not</w:t>
      </w:r>
      <w:r>
        <w:rPr>
          <w:spacing w:val="-3"/>
          <w:sz w:val="18"/>
        </w:rPr>
        <w:t xml:space="preserve"> </w:t>
      </w:r>
      <w:r>
        <w:rPr>
          <w:sz w:val="18"/>
        </w:rPr>
        <w:t>regulated</w:t>
      </w:r>
    </w:p>
    <w:p w:rsidR="002720A2" w:rsidRDefault="002720A2">
      <w:pPr>
        <w:pStyle w:val="BodyText"/>
        <w:spacing w:before="6"/>
      </w:pPr>
    </w:p>
    <w:p w:rsidR="002720A2" w:rsidRDefault="00A67732">
      <w:pPr>
        <w:tabs>
          <w:tab w:val="left" w:pos="3246"/>
        </w:tabs>
        <w:ind w:left="118"/>
        <w:rPr>
          <w:sz w:val="18"/>
        </w:rPr>
      </w:pPr>
      <w:r>
        <w:rPr>
          <w:b/>
          <w:sz w:val="18"/>
          <w:u w:val="single"/>
        </w:rPr>
        <w:t>TDG</w:t>
      </w:r>
      <w:r>
        <w:rPr>
          <w:b/>
          <w:sz w:val="18"/>
        </w:rPr>
        <w:tab/>
      </w:r>
      <w:r>
        <w:rPr>
          <w:sz w:val="18"/>
        </w:rPr>
        <w:t>Not</w:t>
      </w:r>
      <w:r>
        <w:rPr>
          <w:spacing w:val="-3"/>
          <w:sz w:val="18"/>
        </w:rPr>
        <w:t xml:space="preserve"> </w:t>
      </w:r>
      <w:r>
        <w:rPr>
          <w:sz w:val="18"/>
        </w:rPr>
        <w:t>regulated</w:t>
      </w:r>
    </w:p>
    <w:p w:rsidR="002720A2" w:rsidRDefault="002720A2">
      <w:pPr>
        <w:pStyle w:val="BodyText"/>
        <w:rPr>
          <w:sz w:val="20"/>
        </w:rPr>
      </w:pPr>
    </w:p>
    <w:p w:rsidR="002720A2" w:rsidRDefault="00A67732">
      <w:pPr>
        <w:pStyle w:val="BodyText"/>
        <w:spacing w:before="7"/>
        <w:rPr>
          <w:sz w:val="10"/>
        </w:rPr>
      </w:pPr>
      <w:r>
        <w:pict>
          <v:shape id="_x0000_s1027" type="#_x0000_t202" style="position:absolute;margin-left:54.3pt;margin-top:8.5pt;width:520.65pt;height:14.15pt;z-index:-251654656;mso-wrap-distance-left:0;mso-wrap-distance-right:0;mso-position-horizontal-relative:page" fillcolor="#bfbfbf" strokeweight=".26425mm">
            <v:textbox inset="0,0,0,0">
              <w:txbxContent>
                <w:p w:rsidR="002720A2" w:rsidRDefault="00A67732">
                  <w:pPr>
                    <w:spacing w:before="12"/>
                    <w:ind w:left="3442"/>
                    <w:rPr>
                      <w:b/>
                    </w:rPr>
                  </w:pPr>
                  <w:r>
                    <w:rPr>
                      <w:b/>
                    </w:rPr>
                    <w:t>15. REGULATORY INFORMATION</w:t>
                  </w:r>
                </w:p>
              </w:txbxContent>
            </v:textbox>
            <w10:wrap type="topAndBottom" anchorx="page"/>
          </v:shape>
        </w:pict>
      </w:r>
    </w:p>
    <w:p w:rsidR="002720A2" w:rsidRDefault="00A67732">
      <w:pPr>
        <w:pStyle w:val="Heading1"/>
        <w:spacing w:before="0" w:line="197" w:lineRule="exact"/>
        <w:rPr>
          <w:u w:val="none"/>
        </w:rPr>
      </w:pPr>
      <w:r>
        <w:t xml:space="preserve">International Inventories </w:t>
      </w:r>
    </w:p>
    <w:p w:rsidR="002720A2" w:rsidRDefault="00A67732">
      <w:pPr>
        <w:tabs>
          <w:tab w:val="left" w:pos="3246"/>
        </w:tabs>
        <w:ind w:left="118"/>
        <w:rPr>
          <w:sz w:val="18"/>
        </w:rPr>
      </w:pPr>
      <w:r>
        <w:rPr>
          <w:b/>
          <w:sz w:val="18"/>
        </w:rPr>
        <w:t>TSCA</w:t>
      </w:r>
      <w:r>
        <w:rPr>
          <w:b/>
          <w:sz w:val="18"/>
        </w:rPr>
        <w:tab/>
      </w:r>
      <w:r>
        <w:rPr>
          <w:sz w:val="18"/>
        </w:rPr>
        <w:t>Complies</w:t>
      </w:r>
    </w:p>
    <w:p w:rsidR="002720A2" w:rsidRDefault="00A67732">
      <w:pPr>
        <w:tabs>
          <w:tab w:val="left" w:pos="3246"/>
        </w:tabs>
        <w:ind w:left="118"/>
        <w:rPr>
          <w:sz w:val="18"/>
        </w:rPr>
      </w:pPr>
      <w:r>
        <w:rPr>
          <w:b/>
          <w:sz w:val="18"/>
        </w:rPr>
        <w:t>DSL/NDSL</w:t>
      </w:r>
      <w:r>
        <w:rPr>
          <w:b/>
          <w:sz w:val="18"/>
        </w:rPr>
        <w:tab/>
      </w:r>
      <w:r>
        <w:rPr>
          <w:sz w:val="18"/>
        </w:rPr>
        <w:t>Complies</w:t>
      </w:r>
    </w:p>
    <w:p w:rsidR="002720A2" w:rsidRDefault="002720A2">
      <w:pPr>
        <w:pStyle w:val="BodyText"/>
        <w:spacing w:before="6"/>
      </w:pPr>
    </w:p>
    <w:p w:rsidR="002720A2" w:rsidRDefault="00A67732">
      <w:pPr>
        <w:pStyle w:val="Heading1"/>
        <w:spacing w:before="0" w:line="229" w:lineRule="exact"/>
        <w:rPr>
          <w:u w:val="none"/>
        </w:rPr>
      </w:pPr>
      <w:r>
        <w:t xml:space="preserve">Legend: </w:t>
      </w:r>
    </w:p>
    <w:p w:rsidR="002720A2" w:rsidRDefault="00A67732">
      <w:pPr>
        <w:spacing w:line="183" w:lineRule="exact"/>
        <w:ind w:left="118"/>
        <w:rPr>
          <w:sz w:val="16"/>
        </w:rPr>
      </w:pPr>
      <w:r>
        <w:rPr>
          <w:b/>
          <w:sz w:val="16"/>
        </w:rPr>
        <w:t xml:space="preserve">TSCA </w:t>
      </w:r>
      <w:r>
        <w:rPr>
          <w:sz w:val="16"/>
        </w:rPr>
        <w:t>- United States Toxic Substances Control Act Section 8(b) Inventory</w:t>
      </w:r>
    </w:p>
    <w:p w:rsidR="002720A2" w:rsidRDefault="00A67732">
      <w:pPr>
        <w:spacing w:before="4"/>
        <w:ind w:left="118"/>
        <w:rPr>
          <w:sz w:val="16"/>
        </w:rPr>
      </w:pPr>
      <w:r>
        <w:rPr>
          <w:b/>
          <w:sz w:val="16"/>
        </w:rPr>
        <w:t xml:space="preserve">DSL/NDSL </w:t>
      </w:r>
      <w:r>
        <w:rPr>
          <w:sz w:val="16"/>
        </w:rPr>
        <w:t>- Canadian Domestic Substances List/Non-Domestic Substances List</w:t>
      </w:r>
    </w:p>
    <w:p w:rsidR="002720A2" w:rsidRDefault="002720A2">
      <w:pPr>
        <w:pStyle w:val="BodyText"/>
        <w:spacing w:before="1"/>
        <w:rPr>
          <w:sz w:val="21"/>
        </w:rPr>
      </w:pPr>
    </w:p>
    <w:p w:rsidR="002720A2" w:rsidRDefault="00A67732">
      <w:pPr>
        <w:pStyle w:val="Heading1"/>
        <w:spacing w:before="0"/>
        <w:rPr>
          <w:u w:val="none"/>
        </w:rPr>
      </w:pPr>
      <w:r>
        <w:t xml:space="preserve">US Federal Regulations </w:t>
      </w:r>
    </w:p>
    <w:p w:rsidR="002720A2" w:rsidRDefault="002720A2">
      <w:pPr>
        <w:pStyle w:val="BodyText"/>
        <w:spacing w:before="4"/>
        <w:rPr>
          <w:b/>
          <w:sz w:val="9"/>
        </w:rPr>
      </w:pPr>
    </w:p>
    <w:p w:rsidR="002720A2" w:rsidRDefault="00A67732">
      <w:pPr>
        <w:pStyle w:val="Heading2"/>
        <w:spacing w:before="94" w:line="204" w:lineRule="exact"/>
        <w:rPr>
          <w:u w:val="none"/>
        </w:rPr>
      </w:pPr>
      <w:r>
        <w:t>SARA 313</w:t>
      </w:r>
    </w:p>
    <w:p w:rsidR="002720A2" w:rsidRDefault="00A67732">
      <w:pPr>
        <w:pStyle w:val="BodyText"/>
        <w:spacing w:line="204" w:lineRule="exact"/>
        <w:ind w:left="118"/>
      </w:pPr>
      <w:r>
        <w:t>Section 313 of Title III of the Superfund Amendments and Reauthorization Act of 1986 (SARA). This product does not contain any</w:t>
      </w:r>
    </w:p>
    <w:p w:rsidR="002720A2" w:rsidRDefault="002720A2">
      <w:pPr>
        <w:spacing w:line="204" w:lineRule="exact"/>
        <w:sectPr w:rsidR="002720A2">
          <w:pgSz w:w="12240" w:h="15840"/>
          <w:pgMar w:top="1180" w:right="620" w:bottom="280" w:left="960" w:header="731" w:footer="0" w:gutter="0"/>
          <w:cols w:space="720"/>
        </w:sectPr>
      </w:pPr>
    </w:p>
    <w:p w:rsidR="002720A2" w:rsidRDefault="002720A2">
      <w:pPr>
        <w:pStyle w:val="BodyText"/>
        <w:spacing w:before="7"/>
        <w:rPr>
          <w:sz w:val="9"/>
        </w:rPr>
      </w:pPr>
    </w:p>
    <w:p w:rsidR="002720A2" w:rsidRDefault="00A67732">
      <w:pPr>
        <w:pStyle w:val="BodyText"/>
        <w:spacing w:before="95"/>
        <w:ind w:left="118"/>
      </w:pPr>
      <w:r>
        <w:t>chemicals which are subject to the reporting requirements of the Act and Title 40 of the Code of Federal Regulatio</w:t>
      </w:r>
      <w:r>
        <w:t>ns, Part 372</w:t>
      </w:r>
    </w:p>
    <w:p w:rsidR="002720A2" w:rsidRDefault="002720A2">
      <w:pPr>
        <w:pStyle w:val="BodyText"/>
        <w:spacing w:before="10"/>
      </w:pPr>
    </w:p>
    <w:p w:rsidR="002720A2" w:rsidRDefault="00A67732">
      <w:pPr>
        <w:pStyle w:val="Heading2"/>
        <w:spacing w:before="1"/>
        <w:rPr>
          <w:u w:val="none"/>
        </w:rPr>
      </w:pPr>
      <w:r>
        <w:t xml:space="preserve">SARA 311/312 Hazard Categories </w:t>
      </w:r>
    </w:p>
    <w:p w:rsidR="002720A2" w:rsidRDefault="00A67732">
      <w:pPr>
        <w:tabs>
          <w:tab w:val="left" w:pos="5330"/>
        </w:tabs>
        <w:ind w:left="431"/>
        <w:rPr>
          <w:sz w:val="18"/>
        </w:rPr>
      </w:pPr>
      <w:r>
        <w:rPr>
          <w:b/>
          <w:sz w:val="18"/>
        </w:rPr>
        <w:t>Acute</w:t>
      </w:r>
      <w:r>
        <w:rPr>
          <w:b/>
          <w:spacing w:val="-2"/>
          <w:sz w:val="18"/>
        </w:rPr>
        <w:t xml:space="preserve"> </w:t>
      </w:r>
      <w:r>
        <w:rPr>
          <w:b/>
          <w:sz w:val="18"/>
        </w:rPr>
        <w:t>health hazard</w:t>
      </w:r>
      <w:r>
        <w:rPr>
          <w:b/>
          <w:sz w:val="18"/>
        </w:rPr>
        <w:tab/>
      </w:r>
      <w:r>
        <w:rPr>
          <w:sz w:val="18"/>
        </w:rPr>
        <w:t>No</w:t>
      </w:r>
    </w:p>
    <w:p w:rsidR="002720A2" w:rsidRDefault="00A67732">
      <w:pPr>
        <w:tabs>
          <w:tab w:val="left" w:pos="5330"/>
        </w:tabs>
        <w:ind w:left="431"/>
        <w:rPr>
          <w:sz w:val="18"/>
        </w:rPr>
      </w:pPr>
      <w:r>
        <w:rPr>
          <w:b/>
          <w:sz w:val="18"/>
        </w:rPr>
        <w:t>Chronic</w:t>
      </w:r>
      <w:r>
        <w:rPr>
          <w:b/>
          <w:spacing w:val="-2"/>
          <w:sz w:val="18"/>
        </w:rPr>
        <w:t xml:space="preserve"> </w:t>
      </w:r>
      <w:r>
        <w:rPr>
          <w:b/>
          <w:sz w:val="18"/>
        </w:rPr>
        <w:t>Health</w:t>
      </w:r>
      <w:r>
        <w:rPr>
          <w:b/>
          <w:spacing w:val="-2"/>
          <w:sz w:val="18"/>
        </w:rPr>
        <w:t xml:space="preserve"> </w:t>
      </w:r>
      <w:r>
        <w:rPr>
          <w:b/>
          <w:sz w:val="18"/>
        </w:rPr>
        <w:t>Hazard</w:t>
      </w:r>
      <w:r>
        <w:rPr>
          <w:b/>
          <w:sz w:val="18"/>
        </w:rPr>
        <w:tab/>
      </w:r>
      <w:r>
        <w:rPr>
          <w:sz w:val="18"/>
        </w:rPr>
        <w:t>No</w:t>
      </w:r>
    </w:p>
    <w:p w:rsidR="002720A2" w:rsidRDefault="00A67732">
      <w:pPr>
        <w:tabs>
          <w:tab w:val="left" w:pos="5330"/>
        </w:tabs>
        <w:ind w:left="431"/>
        <w:rPr>
          <w:sz w:val="18"/>
        </w:rPr>
      </w:pPr>
      <w:r>
        <w:rPr>
          <w:b/>
          <w:sz w:val="18"/>
        </w:rPr>
        <w:t>Fire</w:t>
      </w:r>
      <w:r>
        <w:rPr>
          <w:b/>
          <w:spacing w:val="-1"/>
          <w:sz w:val="18"/>
        </w:rPr>
        <w:t xml:space="preserve"> </w:t>
      </w:r>
      <w:r>
        <w:rPr>
          <w:b/>
          <w:sz w:val="18"/>
        </w:rPr>
        <w:t>hazard</w:t>
      </w:r>
      <w:r>
        <w:rPr>
          <w:b/>
          <w:sz w:val="18"/>
        </w:rPr>
        <w:tab/>
      </w:r>
      <w:r>
        <w:rPr>
          <w:sz w:val="18"/>
        </w:rPr>
        <w:t>No</w:t>
      </w:r>
    </w:p>
    <w:p w:rsidR="002720A2" w:rsidRDefault="00A67732">
      <w:pPr>
        <w:tabs>
          <w:tab w:val="left" w:pos="5330"/>
        </w:tabs>
        <w:ind w:left="431"/>
        <w:rPr>
          <w:sz w:val="18"/>
        </w:rPr>
      </w:pPr>
      <w:r>
        <w:rPr>
          <w:b/>
          <w:sz w:val="18"/>
        </w:rPr>
        <w:t>Sudden release of</w:t>
      </w:r>
      <w:r>
        <w:rPr>
          <w:b/>
          <w:spacing w:val="-4"/>
          <w:sz w:val="18"/>
        </w:rPr>
        <w:t xml:space="preserve"> </w:t>
      </w:r>
      <w:r>
        <w:rPr>
          <w:b/>
          <w:sz w:val="18"/>
        </w:rPr>
        <w:t>pressure</w:t>
      </w:r>
      <w:r>
        <w:rPr>
          <w:b/>
          <w:spacing w:val="-1"/>
          <w:sz w:val="18"/>
        </w:rPr>
        <w:t xml:space="preserve"> </w:t>
      </w:r>
      <w:r>
        <w:rPr>
          <w:b/>
          <w:sz w:val="18"/>
        </w:rPr>
        <w:t>hazard</w:t>
      </w:r>
      <w:r>
        <w:rPr>
          <w:b/>
          <w:sz w:val="18"/>
        </w:rPr>
        <w:tab/>
      </w:r>
      <w:r>
        <w:rPr>
          <w:sz w:val="18"/>
        </w:rPr>
        <w:t>No</w:t>
      </w:r>
    </w:p>
    <w:p w:rsidR="002720A2" w:rsidRDefault="00A67732">
      <w:pPr>
        <w:tabs>
          <w:tab w:val="left" w:pos="5330"/>
        </w:tabs>
        <w:ind w:left="431"/>
        <w:rPr>
          <w:sz w:val="18"/>
        </w:rPr>
      </w:pPr>
      <w:r>
        <w:rPr>
          <w:b/>
          <w:sz w:val="18"/>
        </w:rPr>
        <w:t>Reactive</w:t>
      </w:r>
      <w:r>
        <w:rPr>
          <w:b/>
          <w:spacing w:val="-2"/>
          <w:sz w:val="18"/>
        </w:rPr>
        <w:t xml:space="preserve"> </w:t>
      </w:r>
      <w:r>
        <w:rPr>
          <w:b/>
          <w:sz w:val="18"/>
        </w:rPr>
        <w:t>Hazard</w:t>
      </w:r>
      <w:r>
        <w:rPr>
          <w:b/>
          <w:sz w:val="18"/>
        </w:rPr>
        <w:tab/>
      </w:r>
      <w:r>
        <w:rPr>
          <w:sz w:val="18"/>
        </w:rPr>
        <w:t>No</w:t>
      </w:r>
    </w:p>
    <w:p w:rsidR="002720A2" w:rsidRDefault="002720A2">
      <w:pPr>
        <w:pStyle w:val="BodyText"/>
        <w:spacing w:before="6"/>
        <w:rPr>
          <w:sz w:val="17"/>
        </w:rPr>
      </w:pPr>
    </w:p>
    <w:p w:rsidR="002720A2" w:rsidRDefault="00A67732">
      <w:pPr>
        <w:spacing w:line="204" w:lineRule="exact"/>
        <w:ind w:left="118"/>
        <w:rPr>
          <w:b/>
          <w:sz w:val="18"/>
        </w:rPr>
      </w:pPr>
      <w:r>
        <w:rPr>
          <w:b/>
          <w:sz w:val="18"/>
          <w:u w:val="single"/>
        </w:rPr>
        <w:t>CWA (Clean Water Act)</w:t>
      </w:r>
    </w:p>
    <w:p w:rsidR="002720A2" w:rsidRDefault="00A67732">
      <w:pPr>
        <w:pStyle w:val="BodyText"/>
        <w:ind w:left="118" w:right="258"/>
      </w:pPr>
      <w:r>
        <w:t>This product does not contain any substances regulated as pollutants pursuant to the Clean Water Act (40 CFR 122.21 and 40 CFR 122.42)</w:t>
      </w:r>
    </w:p>
    <w:p w:rsidR="002720A2" w:rsidRDefault="002720A2">
      <w:pPr>
        <w:pStyle w:val="BodyText"/>
        <w:spacing w:before="9"/>
        <w:rPr>
          <w:sz w:val="17"/>
        </w:rPr>
      </w:pPr>
    </w:p>
    <w:p w:rsidR="002720A2" w:rsidRDefault="00A67732">
      <w:pPr>
        <w:pStyle w:val="Heading2"/>
        <w:spacing w:line="204" w:lineRule="exact"/>
        <w:rPr>
          <w:u w:val="none"/>
        </w:rPr>
      </w:pPr>
      <w:r>
        <w:t>CERCLA</w:t>
      </w:r>
    </w:p>
    <w:p w:rsidR="002720A2" w:rsidRDefault="00A67732">
      <w:pPr>
        <w:pStyle w:val="BodyText"/>
        <w:ind w:left="118"/>
      </w:pPr>
      <w:r>
        <w:t>This material, as supplied, does not contain any substances regulated as hazardous substances under the Comprehen</w:t>
      </w:r>
      <w:r>
        <w:t>sive Environmental Response Compensation and Liability Act (CERCLA) (40 CFR 302) or the Superfund Amendments and Reauthorization Act (SARA) (40 CFR 355). There may be specific reporting requirements at the local, regional, or state level pertaining to rele</w:t>
      </w:r>
      <w:r>
        <w:t>ases of this material</w:t>
      </w:r>
    </w:p>
    <w:p w:rsidR="002720A2" w:rsidRDefault="002720A2">
      <w:pPr>
        <w:pStyle w:val="BodyText"/>
        <w:spacing w:before="9"/>
        <w:rPr>
          <w:sz w:val="17"/>
        </w:rPr>
      </w:pPr>
    </w:p>
    <w:p w:rsidR="002720A2" w:rsidRDefault="00A67732">
      <w:pPr>
        <w:pStyle w:val="Heading1"/>
        <w:spacing w:before="0"/>
        <w:rPr>
          <w:u w:val="none"/>
        </w:rPr>
      </w:pPr>
      <w:r>
        <w:t xml:space="preserve">US State Regulations </w:t>
      </w:r>
    </w:p>
    <w:p w:rsidR="002720A2" w:rsidRDefault="002720A2">
      <w:pPr>
        <w:pStyle w:val="BodyText"/>
        <w:spacing w:before="4"/>
        <w:rPr>
          <w:b/>
          <w:sz w:val="9"/>
        </w:rPr>
      </w:pPr>
    </w:p>
    <w:p w:rsidR="002720A2" w:rsidRDefault="00A67732">
      <w:pPr>
        <w:pStyle w:val="Heading2"/>
        <w:spacing w:before="94" w:line="204" w:lineRule="exact"/>
        <w:rPr>
          <w:u w:val="none"/>
        </w:rPr>
      </w:pPr>
      <w:r>
        <w:t>California Proposition 65</w:t>
      </w:r>
    </w:p>
    <w:p w:rsidR="002720A2" w:rsidRDefault="00A67732">
      <w:pPr>
        <w:pStyle w:val="BodyText"/>
        <w:spacing w:line="204" w:lineRule="exact"/>
        <w:ind w:left="118"/>
      </w:pPr>
      <w:r>
        <w:t>This product does not contain any Proposition 65 chemicals</w:t>
      </w:r>
    </w:p>
    <w:p w:rsidR="002720A2" w:rsidRDefault="002720A2">
      <w:pPr>
        <w:pStyle w:val="BodyText"/>
      </w:pPr>
    </w:p>
    <w:p w:rsidR="002720A2" w:rsidRDefault="00A67732">
      <w:pPr>
        <w:pStyle w:val="Heading2"/>
        <w:rPr>
          <w:u w:val="none"/>
        </w:rPr>
      </w:pPr>
      <w:r>
        <w:t>U.S. State Right-to-Know Regulations</w:t>
      </w:r>
    </w:p>
    <w:p w:rsidR="002720A2" w:rsidRDefault="002720A2">
      <w:pPr>
        <w:pStyle w:val="BodyText"/>
        <w:spacing w:before="5"/>
        <w:rPr>
          <w:b/>
          <w:sz w:val="9"/>
        </w:rPr>
      </w:pPr>
    </w:p>
    <w:p w:rsidR="002720A2" w:rsidRDefault="00A67732">
      <w:pPr>
        <w:spacing w:before="94"/>
        <w:ind w:left="118"/>
        <w:rPr>
          <w:b/>
          <w:sz w:val="18"/>
        </w:rPr>
      </w:pPr>
      <w:r>
        <w:rPr>
          <w:b/>
          <w:sz w:val="18"/>
          <w:u w:val="single"/>
        </w:rPr>
        <w:t xml:space="preserve">U.S. EPA Label Information </w:t>
      </w:r>
    </w:p>
    <w:p w:rsidR="002720A2" w:rsidRDefault="00A67732">
      <w:pPr>
        <w:ind w:left="118"/>
        <w:rPr>
          <w:sz w:val="18"/>
        </w:rPr>
      </w:pPr>
      <w:r>
        <w:rPr>
          <w:b/>
          <w:sz w:val="18"/>
        </w:rPr>
        <w:t xml:space="preserve">EPA Pesticide Registration Number </w:t>
      </w:r>
      <w:r>
        <w:rPr>
          <w:sz w:val="18"/>
        </w:rPr>
        <w:t>Not Applicable</w:t>
      </w:r>
    </w:p>
    <w:p w:rsidR="002720A2" w:rsidRDefault="00A67732">
      <w:pPr>
        <w:pStyle w:val="BodyText"/>
        <w:spacing w:before="1"/>
        <w:rPr>
          <w:sz w:val="13"/>
        </w:rPr>
      </w:pPr>
      <w:r>
        <w:pict>
          <v:shape id="_x0000_s1026" type="#_x0000_t202" style="position:absolute;margin-left:54.3pt;margin-top:9.9pt;width:520.65pt;height:14.15pt;z-index:-251653632;mso-wrap-distance-left:0;mso-wrap-distance-right:0;mso-position-horizontal-relative:page" fillcolor="#bfbfbf" strokeweight=".26425mm">
            <v:textbox inset="0,0,0,0">
              <w:txbxContent>
                <w:p w:rsidR="002720A2" w:rsidRDefault="00A67732">
                  <w:pPr>
                    <w:spacing w:before="12"/>
                    <w:ind w:left="3826"/>
                    <w:rPr>
                      <w:b/>
                    </w:rPr>
                  </w:pPr>
                  <w:r>
                    <w:rPr>
                      <w:b/>
                    </w:rPr>
                    <w:t>16. OTHER INFORMATION</w:t>
                  </w:r>
                </w:p>
              </w:txbxContent>
            </v:textbox>
            <w10:wrap type="topAndBottom" anchorx="page"/>
          </v:shape>
        </w:pict>
      </w:r>
    </w:p>
    <w:p w:rsidR="002720A2" w:rsidRDefault="002720A2">
      <w:pPr>
        <w:pStyle w:val="BodyText"/>
        <w:spacing w:before="5"/>
        <w:rPr>
          <w:sz w:val="7"/>
        </w:rPr>
      </w:pPr>
    </w:p>
    <w:p w:rsidR="002720A2" w:rsidRDefault="002720A2">
      <w:pPr>
        <w:rPr>
          <w:sz w:val="7"/>
        </w:rPr>
        <w:sectPr w:rsidR="002720A2">
          <w:pgSz w:w="12240" w:h="15840"/>
          <w:pgMar w:top="1180" w:right="620" w:bottom="280" w:left="960" w:header="731" w:footer="0" w:gutter="0"/>
          <w:cols w:space="720"/>
        </w:sectPr>
      </w:pPr>
    </w:p>
    <w:p w:rsidR="002720A2" w:rsidRDefault="00A67732">
      <w:pPr>
        <w:pStyle w:val="Heading2"/>
        <w:spacing w:before="94"/>
        <w:rPr>
          <w:u w:val="none"/>
        </w:rPr>
      </w:pPr>
      <w:r>
        <w:t xml:space="preserve">NFPA </w:t>
      </w:r>
    </w:p>
    <w:p w:rsidR="002720A2" w:rsidRDefault="00A67732">
      <w:pPr>
        <w:tabs>
          <w:tab w:val="left" w:pos="2203"/>
          <w:tab w:val="left" w:pos="4289"/>
          <w:tab w:val="left" w:pos="6374"/>
        </w:tabs>
        <w:spacing w:before="94"/>
        <w:ind w:left="118"/>
        <w:rPr>
          <w:b/>
          <w:sz w:val="18"/>
        </w:rPr>
      </w:pPr>
      <w:r>
        <w:br w:type="column"/>
      </w:r>
      <w:r>
        <w:rPr>
          <w:b/>
          <w:sz w:val="18"/>
        </w:rPr>
        <w:t>Health</w:t>
      </w:r>
      <w:r>
        <w:rPr>
          <w:b/>
          <w:spacing w:val="-2"/>
          <w:sz w:val="18"/>
        </w:rPr>
        <w:t xml:space="preserve"> </w:t>
      </w:r>
      <w:r>
        <w:rPr>
          <w:b/>
          <w:sz w:val="18"/>
        </w:rPr>
        <w:t>hazards</w:t>
      </w:r>
      <w:r>
        <w:rPr>
          <w:b/>
          <w:spacing w:val="48"/>
          <w:sz w:val="18"/>
        </w:rPr>
        <w:t xml:space="preserve"> </w:t>
      </w:r>
      <w:r>
        <w:rPr>
          <w:sz w:val="18"/>
        </w:rPr>
        <w:t>0</w:t>
      </w:r>
      <w:r>
        <w:rPr>
          <w:sz w:val="18"/>
        </w:rPr>
        <w:tab/>
      </w:r>
      <w:r>
        <w:rPr>
          <w:b/>
          <w:sz w:val="18"/>
        </w:rPr>
        <w:t>Flammability</w:t>
      </w:r>
      <w:r>
        <w:rPr>
          <w:b/>
          <w:spacing w:val="47"/>
          <w:sz w:val="18"/>
        </w:rPr>
        <w:t xml:space="preserve"> </w:t>
      </w:r>
      <w:r>
        <w:rPr>
          <w:sz w:val="18"/>
        </w:rPr>
        <w:t>0</w:t>
      </w:r>
      <w:r>
        <w:rPr>
          <w:sz w:val="18"/>
        </w:rPr>
        <w:tab/>
      </w:r>
      <w:r>
        <w:rPr>
          <w:b/>
          <w:sz w:val="18"/>
        </w:rPr>
        <w:t>Instability</w:t>
      </w:r>
      <w:r>
        <w:rPr>
          <w:b/>
          <w:spacing w:val="46"/>
          <w:sz w:val="18"/>
        </w:rPr>
        <w:t xml:space="preserve"> </w:t>
      </w:r>
      <w:r>
        <w:rPr>
          <w:sz w:val="18"/>
        </w:rPr>
        <w:t>0</w:t>
      </w:r>
      <w:r>
        <w:rPr>
          <w:sz w:val="18"/>
        </w:rPr>
        <w:tab/>
      </w:r>
      <w:r>
        <w:rPr>
          <w:b/>
          <w:sz w:val="18"/>
        </w:rPr>
        <w:t>Physical and</w:t>
      </w:r>
      <w:r>
        <w:rPr>
          <w:b/>
          <w:spacing w:val="-2"/>
          <w:sz w:val="18"/>
        </w:rPr>
        <w:t xml:space="preserve"> </w:t>
      </w:r>
      <w:r>
        <w:rPr>
          <w:b/>
          <w:sz w:val="18"/>
        </w:rPr>
        <w:t>Chemical</w:t>
      </w:r>
    </w:p>
    <w:p w:rsidR="002720A2" w:rsidRDefault="00A67732">
      <w:pPr>
        <w:ind w:right="899"/>
        <w:jc w:val="right"/>
        <w:rPr>
          <w:sz w:val="18"/>
        </w:rPr>
      </w:pPr>
      <w:r>
        <w:rPr>
          <w:b/>
          <w:sz w:val="18"/>
        </w:rPr>
        <w:t xml:space="preserve">Properties </w:t>
      </w:r>
      <w:r>
        <w:rPr>
          <w:sz w:val="18"/>
        </w:rPr>
        <w:t>Yes</w:t>
      </w:r>
    </w:p>
    <w:p w:rsidR="002720A2" w:rsidRDefault="002720A2">
      <w:pPr>
        <w:jc w:val="right"/>
        <w:rPr>
          <w:sz w:val="18"/>
        </w:rPr>
        <w:sectPr w:rsidR="002720A2">
          <w:type w:val="continuous"/>
          <w:pgSz w:w="12240" w:h="15840"/>
          <w:pgMar w:top="880" w:right="620" w:bottom="280" w:left="960" w:header="720" w:footer="720" w:gutter="0"/>
          <w:cols w:num="2" w:space="720" w:equalWidth="0">
            <w:col w:w="748" w:space="1337"/>
            <w:col w:w="8575"/>
          </w:cols>
        </w:sectPr>
      </w:pPr>
    </w:p>
    <w:p w:rsidR="002720A2" w:rsidRDefault="00A67732">
      <w:pPr>
        <w:pStyle w:val="Heading2"/>
        <w:spacing w:before="5"/>
        <w:rPr>
          <w:u w:val="none"/>
        </w:rPr>
      </w:pPr>
      <w:r>
        <w:t xml:space="preserve">HMIS </w:t>
      </w:r>
    </w:p>
    <w:p w:rsidR="002720A2" w:rsidRDefault="00A67732">
      <w:pPr>
        <w:tabs>
          <w:tab w:val="left" w:pos="2203"/>
        </w:tabs>
        <w:spacing w:before="5"/>
        <w:ind w:left="118"/>
        <w:rPr>
          <w:sz w:val="18"/>
        </w:rPr>
      </w:pPr>
      <w:r>
        <w:br w:type="column"/>
      </w:r>
      <w:r>
        <w:rPr>
          <w:b/>
          <w:sz w:val="18"/>
        </w:rPr>
        <w:t>Health</w:t>
      </w:r>
      <w:r>
        <w:rPr>
          <w:b/>
          <w:spacing w:val="-2"/>
          <w:sz w:val="18"/>
        </w:rPr>
        <w:t xml:space="preserve"> </w:t>
      </w:r>
      <w:r>
        <w:rPr>
          <w:b/>
          <w:sz w:val="18"/>
        </w:rPr>
        <w:t>hazards</w:t>
      </w:r>
      <w:r>
        <w:rPr>
          <w:b/>
          <w:spacing w:val="48"/>
          <w:sz w:val="18"/>
        </w:rPr>
        <w:t xml:space="preserve"> </w:t>
      </w:r>
      <w:r>
        <w:rPr>
          <w:sz w:val="18"/>
        </w:rPr>
        <w:t>0</w:t>
      </w:r>
      <w:r>
        <w:rPr>
          <w:sz w:val="18"/>
        </w:rPr>
        <w:tab/>
      </w:r>
      <w:r>
        <w:rPr>
          <w:b/>
          <w:sz w:val="18"/>
        </w:rPr>
        <w:t>Flammability</w:t>
      </w:r>
      <w:r>
        <w:rPr>
          <w:b/>
          <w:spacing w:val="46"/>
          <w:sz w:val="18"/>
        </w:rPr>
        <w:t xml:space="preserve"> </w:t>
      </w:r>
      <w:r>
        <w:rPr>
          <w:sz w:val="18"/>
        </w:rPr>
        <w:t>0</w:t>
      </w:r>
    </w:p>
    <w:p w:rsidR="002720A2" w:rsidRDefault="00A67732">
      <w:pPr>
        <w:spacing w:before="5"/>
        <w:ind w:left="118"/>
        <w:rPr>
          <w:sz w:val="18"/>
        </w:rPr>
      </w:pPr>
      <w:r>
        <w:br w:type="column"/>
      </w:r>
      <w:r>
        <w:rPr>
          <w:b/>
          <w:sz w:val="18"/>
        </w:rPr>
        <w:t xml:space="preserve">Physical hazards </w:t>
      </w:r>
      <w:r>
        <w:rPr>
          <w:sz w:val="18"/>
        </w:rPr>
        <w:t>0</w:t>
      </w:r>
    </w:p>
    <w:p w:rsidR="002720A2" w:rsidRDefault="00A67732">
      <w:pPr>
        <w:spacing w:before="5"/>
        <w:ind w:left="118"/>
        <w:rPr>
          <w:sz w:val="18"/>
        </w:rPr>
      </w:pPr>
      <w:r>
        <w:br w:type="column"/>
      </w:r>
      <w:r>
        <w:rPr>
          <w:b/>
          <w:sz w:val="18"/>
        </w:rPr>
        <w:t xml:space="preserve">Personal protection </w:t>
      </w:r>
      <w:r>
        <w:rPr>
          <w:sz w:val="18"/>
        </w:rPr>
        <w:t>B</w:t>
      </w:r>
    </w:p>
    <w:p w:rsidR="002720A2" w:rsidRDefault="002720A2">
      <w:pPr>
        <w:rPr>
          <w:sz w:val="18"/>
        </w:rPr>
        <w:sectPr w:rsidR="002720A2">
          <w:type w:val="continuous"/>
          <w:pgSz w:w="12240" w:h="15840"/>
          <w:pgMar w:top="880" w:right="620" w:bottom="280" w:left="960" w:header="720" w:footer="720" w:gutter="0"/>
          <w:cols w:num="4" w:space="720" w:equalWidth="0">
            <w:col w:w="708" w:space="1377"/>
            <w:col w:w="3541" w:space="630"/>
            <w:col w:w="1815" w:space="270"/>
            <w:col w:w="2319"/>
          </w:cols>
        </w:sectPr>
      </w:pPr>
    </w:p>
    <w:p w:rsidR="002720A2" w:rsidRDefault="002720A2">
      <w:pPr>
        <w:pStyle w:val="BodyText"/>
        <w:spacing w:before="5"/>
        <w:rPr>
          <w:sz w:val="9"/>
        </w:rPr>
      </w:pPr>
    </w:p>
    <w:p w:rsidR="002720A2" w:rsidRDefault="00A67732">
      <w:pPr>
        <w:tabs>
          <w:tab w:val="left" w:pos="3246"/>
        </w:tabs>
        <w:spacing w:before="99"/>
        <w:ind w:left="118"/>
        <w:rPr>
          <w:sz w:val="18"/>
        </w:rPr>
      </w:pPr>
      <w:r>
        <w:rPr>
          <w:b/>
          <w:sz w:val="18"/>
        </w:rPr>
        <w:t>Issue</w:t>
      </w:r>
      <w:r>
        <w:rPr>
          <w:b/>
          <w:spacing w:val="-1"/>
          <w:sz w:val="18"/>
        </w:rPr>
        <w:t xml:space="preserve"> </w:t>
      </w:r>
      <w:r>
        <w:rPr>
          <w:b/>
          <w:sz w:val="18"/>
        </w:rPr>
        <w:t>Date</w:t>
      </w:r>
      <w:r>
        <w:rPr>
          <w:b/>
          <w:sz w:val="18"/>
        </w:rPr>
        <w:tab/>
      </w:r>
      <w:r>
        <w:rPr>
          <w:sz w:val="18"/>
        </w:rPr>
        <w:t>18-Aug-2015</w:t>
      </w:r>
    </w:p>
    <w:p w:rsidR="002720A2" w:rsidRDefault="00A67732">
      <w:pPr>
        <w:tabs>
          <w:tab w:val="left" w:pos="3246"/>
        </w:tabs>
        <w:ind w:left="118"/>
        <w:rPr>
          <w:sz w:val="18"/>
        </w:rPr>
      </w:pPr>
      <w:r>
        <w:rPr>
          <w:b/>
          <w:sz w:val="18"/>
        </w:rPr>
        <w:t>Revision</w:t>
      </w:r>
      <w:r>
        <w:rPr>
          <w:b/>
          <w:spacing w:val="-2"/>
          <w:sz w:val="18"/>
        </w:rPr>
        <w:t xml:space="preserve"> </w:t>
      </w:r>
      <w:r>
        <w:rPr>
          <w:b/>
          <w:sz w:val="18"/>
        </w:rPr>
        <w:t>Date</w:t>
      </w:r>
      <w:r>
        <w:rPr>
          <w:b/>
          <w:sz w:val="18"/>
        </w:rPr>
        <w:tab/>
      </w:r>
      <w:r>
        <w:rPr>
          <w:sz w:val="18"/>
        </w:rPr>
        <w:t>24-Feb-2015</w:t>
      </w:r>
    </w:p>
    <w:p w:rsidR="002720A2" w:rsidRDefault="00A67732">
      <w:pPr>
        <w:pStyle w:val="Heading2"/>
        <w:spacing w:line="204" w:lineRule="exact"/>
        <w:rPr>
          <w:u w:val="none"/>
        </w:rPr>
      </w:pPr>
      <w:r>
        <w:rPr>
          <w:u w:val="none"/>
        </w:rPr>
        <w:t>Revision Note</w:t>
      </w:r>
    </w:p>
    <w:p w:rsidR="002720A2" w:rsidRDefault="00A67732">
      <w:pPr>
        <w:pStyle w:val="BodyText"/>
        <w:spacing w:line="204" w:lineRule="exact"/>
        <w:ind w:left="118"/>
      </w:pPr>
      <w:r>
        <w:t>No Information available</w:t>
      </w:r>
    </w:p>
    <w:p w:rsidR="002720A2" w:rsidRDefault="00A67732">
      <w:pPr>
        <w:pStyle w:val="Heading2"/>
        <w:spacing w:before="5"/>
        <w:rPr>
          <w:u w:val="none"/>
        </w:rPr>
      </w:pPr>
      <w:r>
        <w:t>Disclaimer</w:t>
      </w:r>
    </w:p>
    <w:p w:rsidR="002720A2" w:rsidRDefault="00A67732">
      <w:pPr>
        <w:ind w:left="118" w:right="79"/>
        <w:rPr>
          <w:b/>
          <w:sz w:val="18"/>
        </w:rPr>
      </w:pPr>
      <w:r>
        <w:rPr>
          <w:b/>
          <w:sz w:val="18"/>
        </w:rPr>
        <w:t>The information provided in this Safety Data Sheet is correct to the best of our knowledge, information and belief at the date of its publication. The information given is designed only as a guidance for safe handling, use, processing, storage, transportat</w:t>
      </w:r>
      <w:r>
        <w:rPr>
          <w:b/>
          <w:sz w:val="18"/>
        </w:rPr>
        <w:t>ion, disposal and release and is not to be considered a warranty or quality specification. The information relates only to the specific material designated and may not be valid for such material used in combination with any other materials or in any proces</w:t>
      </w:r>
      <w:r>
        <w:rPr>
          <w:b/>
          <w:sz w:val="18"/>
        </w:rPr>
        <w:t>s, unless specified in the text.</w:t>
      </w:r>
    </w:p>
    <w:p w:rsidR="002720A2" w:rsidRDefault="002720A2">
      <w:pPr>
        <w:pStyle w:val="BodyText"/>
        <w:spacing w:before="6"/>
        <w:rPr>
          <w:b/>
          <w:sz w:val="17"/>
        </w:rPr>
      </w:pPr>
    </w:p>
    <w:p w:rsidR="002720A2" w:rsidRDefault="00A67732">
      <w:pPr>
        <w:ind w:left="3229" w:right="3223"/>
        <w:jc w:val="center"/>
        <w:rPr>
          <w:b/>
          <w:sz w:val="18"/>
        </w:rPr>
      </w:pPr>
      <w:r>
        <w:rPr>
          <w:b/>
          <w:color w:val="FF0000"/>
          <w:sz w:val="18"/>
        </w:rPr>
        <w:t>End of Safety Data Sheet</w:t>
      </w:r>
    </w:p>
    <w:sectPr w:rsidR="002720A2">
      <w:type w:val="continuous"/>
      <w:pgSz w:w="12240" w:h="15840"/>
      <w:pgMar w:top="880" w:right="620" w:bottom="280" w:left="9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7732" w:rsidRDefault="00A67732">
      <w:r>
        <w:separator/>
      </w:r>
    </w:p>
  </w:endnote>
  <w:endnote w:type="continuationSeparator" w:id="0">
    <w:p w:rsidR="00A67732" w:rsidRDefault="00A67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7732" w:rsidRDefault="00A67732">
      <w:r>
        <w:separator/>
      </w:r>
    </w:p>
  </w:footnote>
  <w:footnote w:type="continuationSeparator" w:id="0">
    <w:p w:rsidR="00A67732" w:rsidRDefault="00A67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0A2" w:rsidRDefault="00A67732">
    <w:pPr>
      <w:pStyle w:val="BodyText"/>
      <w:spacing w:line="14" w:lineRule="auto"/>
      <w:rPr>
        <w:sz w:val="20"/>
      </w:rPr>
    </w:pPr>
    <w:r>
      <w:pict>
        <v:line id="_x0000_s2051" style="position:absolute;z-index:-15112;mso-position-horizontal-relative:page;mso-position-vertical-relative:page" from="53.95pt,58.75pt" to="570.35pt,58.75pt" strokeweight=".22197mm">
          <w10:wrap anchorx="page" anchory="page"/>
        </v:line>
      </w:pict>
    </w:r>
    <w:r>
      <w:pict>
        <v:shapetype id="_x0000_t202" coordsize="21600,21600" o:spt="202" path="m,l,21600r21600,l21600,xe">
          <v:stroke joinstyle="miter"/>
          <v:path gradientshapeok="t" o:connecttype="rect"/>
        </v:shapetype>
        <v:shape id="_x0000_s2050" type="#_x0000_t202" style="position:absolute;margin-left:52.95pt;margin-top:35.55pt;width:242.35pt;height:13.2pt;z-index:-15088;mso-position-horizontal-relative:page;mso-position-vertical-relative:page" filled="f" stroked="f">
          <v:textbox inset="0,0,0,0">
            <w:txbxContent>
              <w:p w:rsidR="002720A2" w:rsidRDefault="00A67732">
                <w:pPr>
                  <w:spacing w:before="13"/>
                  <w:ind w:left="20"/>
                  <w:rPr>
                    <w:b/>
                    <w:sz w:val="20"/>
                  </w:rPr>
                </w:pPr>
                <w:r>
                  <w:rPr>
                    <w:b/>
                    <w:sz w:val="20"/>
                  </w:rPr>
                  <w:t>CB-</w:t>
                </w:r>
                <w:proofErr w:type="gramStart"/>
                <w:r>
                  <w:rPr>
                    <w:b/>
                    <w:sz w:val="20"/>
                  </w:rPr>
                  <w:t xml:space="preserve">290 </w:t>
                </w:r>
                <w:r>
                  <w:rPr>
                    <w:b/>
                    <w:sz w:val="20"/>
                  </w:rPr>
                  <w:t xml:space="preserve"> Restore</w:t>
                </w:r>
                <w:proofErr w:type="gramEnd"/>
                <w:r>
                  <w:rPr>
                    <w:b/>
                    <w:sz w:val="20"/>
                  </w:rPr>
                  <w:t xml:space="preserve"> Calcium &amp; Lime Remover</w:t>
                </w:r>
              </w:p>
            </w:txbxContent>
          </v:textbox>
          <w10:wrap anchorx="page" anchory="page"/>
        </v:shape>
      </w:pict>
    </w:r>
    <w:r>
      <w:pict>
        <v:shape id="_x0000_s2049" type="#_x0000_t202" style="position:absolute;margin-left:445.3pt;margin-top:35.55pt;width:130.8pt;height:13.2pt;z-index:-15064;mso-position-horizontal-relative:page;mso-position-vertical-relative:page" filled="f" stroked="f">
          <v:textbox inset="0,0,0,0">
            <w:txbxContent>
              <w:p w:rsidR="002720A2" w:rsidRDefault="00A67732">
                <w:pPr>
                  <w:spacing w:before="13"/>
                  <w:ind w:left="20"/>
                  <w:rPr>
                    <w:sz w:val="20"/>
                  </w:rPr>
                </w:pPr>
                <w:r>
                  <w:rPr>
                    <w:b/>
                    <w:sz w:val="20"/>
                  </w:rPr>
                  <w:t>Revision Date</w:t>
                </w:r>
                <w:r>
                  <w:rPr>
                    <w:b/>
                    <w:spacing w:val="51"/>
                    <w:sz w:val="20"/>
                  </w:rPr>
                  <w:t xml:space="preserve"> </w:t>
                </w:r>
                <w:r>
                  <w:rPr>
                    <w:sz w:val="20"/>
                  </w:rPr>
                  <w:t>24-Feb-2015</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720A2"/>
    <w:rsid w:val="002720A2"/>
    <w:rsid w:val="0081764C"/>
    <w:rsid w:val="00A67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D133B07"/>
  <w15:docId w15:val="{E9043248-971E-43F9-9AEA-3632D69D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94"/>
      <w:ind w:left="118"/>
      <w:outlineLvl w:val="0"/>
    </w:pPr>
    <w:rPr>
      <w:b/>
      <w:bCs/>
      <w:sz w:val="20"/>
      <w:szCs w:val="20"/>
      <w:u w:val="single" w:color="000000"/>
    </w:rPr>
  </w:style>
  <w:style w:type="paragraph" w:styleId="Heading2">
    <w:name w:val="heading 2"/>
    <w:basedOn w:val="Normal"/>
    <w:uiPriority w:val="9"/>
    <w:unhideWhenUsed/>
    <w:qFormat/>
    <w:pPr>
      <w:ind w:left="118"/>
      <w:outlineLvl w:val="1"/>
    </w:pPr>
    <w:rPr>
      <w:b/>
      <w:bCs/>
      <w:sz w:val="18"/>
      <w:szCs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
      <w:ind w:left="7"/>
      <w:jc w:val="center"/>
    </w:pPr>
  </w:style>
  <w:style w:type="paragraph" w:styleId="Header">
    <w:name w:val="header"/>
    <w:basedOn w:val="Normal"/>
    <w:link w:val="HeaderChar"/>
    <w:uiPriority w:val="99"/>
    <w:unhideWhenUsed/>
    <w:rsid w:val="0081764C"/>
    <w:pPr>
      <w:tabs>
        <w:tab w:val="center" w:pos="4680"/>
        <w:tab w:val="right" w:pos="9360"/>
      </w:tabs>
    </w:pPr>
  </w:style>
  <w:style w:type="character" w:customStyle="1" w:styleId="HeaderChar">
    <w:name w:val="Header Char"/>
    <w:basedOn w:val="DefaultParagraphFont"/>
    <w:link w:val="Header"/>
    <w:uiPriority w:val="99"/>
    <w:rsid w:val="0081764C"/>
    <w:rPr>
      <w:rFonts w:ascii="Arial" w:eastAsia="Arial" w:hAnsi="Arial" w:cs="Arial"/>
      <w:lang w:bidi="en-US"/>
    </w:rPr>
  </w:style>
  <w:style w:type="paragraph" w:styleId="Footer">
    <w:name w:val="footer"/>
    <w:basedOn w:val="Normal"/>
    <w:link w:val="FooterChar"/>
    <w:uiPriority w:val="99"/>
    <w:unhideWhenUsed/>
    <w:rsid w:val="0081764C"/>
    <w:pPr>
      <w:tabs>
        <w:tab w:val="center" w:pos="4680"/>
        <w:tab w:val="right" w:pos="9360"/>
      </w:tabs>
    </w:pPr>
  </w:style>
  <w:style w:type="character" w:customStyle="1" w:styleId="FooterChar">
    <w:name w:val="Footer Char"/>
    <w:basedOn w:val="DefaultParagraphFont"/>
    <w:link w:val="Footer"/>
    <w:uiPriority w:val="99"/>
    <w:rsid w:val="0081764C"/>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1647</Words>
  <Characters>9389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Aretha Newbold</cp:lastModifiedBy>
  <cp:revision>2</cp:revision>
  <dcterms:created xsi:type="dcterms:W3CDTF">2018-09-24T15:23:00Z</dcterms:created>
  <dcterms:modified xsi:type="dcterms:W3CDTF">2018-09-24T15:23:00Z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2015-08-18T00:00:00Z</vt:filetime>
  </property>
  <property fmtid="{D5CDD505-2E9C-101B-9397-08002B2CF9AE}" pid="3" name="Creator">
    <vt:lpwstr>Sub Systems, Inc.</vt:lpwstr>
  </property>
  <property fmtid="{D5CDD505-2E9C-101B-9397-08002B2CF9AE}" pid="4" name="LastSaved">
    <vt:filetime>2018-09-24T00:00:00Z</vt:filetime>
  </property>
</Properties>
</file>